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D850" w14:textId="77777777" w:rsidR="004B4FA5" w:rsidRPr="00CA4F6E" w:rsidRDefault="004B4FA5" w:rsidP="004B4FA5">
      <w:pPr>
        <w:ind w:firstLine="0"/>
        <w:jc w:val="both"/>
        <w:rPr>
          <w:rFonts w:ascii="Leelawadee UI" w:hAnsi="Leelawadee UI" w:cs="Leelawadee UI"/>
          <w:sz w:val="24"/>
          <w:szCs w:val="24"/>
          <w:vertAlign w:val="superscript"/>
        </w:rPr>
      </w:pPr>
      <w:r>
        <w:rPr>
          <w:noProof/>
        </w:rPr>
        <w:drawing>
          <wp:anchor distT="0" distB="0" distL="114300" distR="114300" simplePos="0" relativeHeight="251659264" behindDoc="0" locked="0" layoutInCell="1" allowOverlap="1" wp14:anchorId="07D758B1" wp14:editId="6B72275C">
            <wp:simplePos x="0" y="0"/>
            <wp:positionH relativeFrom="margin">
              <wp:posOffset>2044700</wp:posOffset>
            </wp:positionH>
            <wp:positionV relativeFrom="paragraph">
              <wp:posOffset>6985</wp:posOffset>
            </wp:positionV>
            <wp:extent cx="968375" cy="1569720"/>
            <wp:effectExtent l="0" t="0" r="3175" b="0"/>
            <wp:wrapNone/>
            <wp:docPr id="6" name="Image 6" descr="Une image contenant texte, affich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affiche, Police, Graphiqu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8375"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343" w:type="dxa"/>
        <w:tblInd w:w="-923" w:type="dxa"/>
        <w:tblCellMar>
          <w:left w:w="70" w:type="dxa"/>
          <w:right w:w="70" w:type="dxa"/>
        </w:tblCellMar>
        <w:tblLook w:val="0000" w:firstRow="0" w:lastRow="0" w:firstColumn="0" w:lastColumn="0" w:noHBand="0" w:noVBand="0"/>
      </w:tblPr>
      <w:tblGrid>
        <w:gridCol w:w="4118"/>
        <w:gridCol w:w="2262"/>
        <w:gridCol w:w="3963"/>
      </w:tblGrid>
      <w:tr w:rsidR="004B4FA5" w:rsidRPr="00C14A8F" w14:paraId="52404EC0" w14:textId="77777777" w:rsidTr="00D23388">
        <w:trPr>
          <w:trHeight w:val="2158"/>
        </w:trPr>
        <w:tc>
          <w:tcPr>
            <w:tcW w:w="4118" w:type="dxa"/>
          </w:tcPr>
          <w:p w14:paraId="18573D4C" w14:textId="77777777" w:rsidR="004B4FA5" w:rsidRPr="00CA4F6E" w:rsidRDefault="004B4FA5" w:rsidP="00D23388">
            <w:pPr>
              <w:jc w:val="both"/>
              <w:rPr>
                <w:rFonts w:ascii="Leelawadee UI" w:hAnsi="Leelawadee UI" w:cs="Leelawadee UI"/>
                <w:bCs/>
                <w:sz w:val="24"/>
                <w:szCs w:val="24"/>
              </w:rPr>
            </w:pPr>
          </w:p>
          <w:p w14:paraId="65D743FB" w14:textId="77777777" w:rsidR="004B4FA5" w:rsidRPr="00CA4F6E" w:rsidRDefault="004B4FA5" w:rsidP="00D23388">
            <w:pPr>
              <w:jc w:val="both"/>
              <w:rPr>
                <w:rFonts w:ascii="Leelawadee UI" w:hAnsi="Leelawadee UI" w:cs="Leelawadee UI"/>
                <w:bCs/>
                <w:sz w:val="24"/>
                <w:szCs w:val="24"/>
              </w:rPr>
            </w:pPr>
          </w:p>
          <w:p w14:paraId="0E57D6F1" w14:textId="77777777" w:rsidR="004B4FA5" w:rsidRPr="00CA4F6E" w:rsidRDefault="004B4FA5" w:rsidP="00D23388">
            <w:pPr>
              <w:jc w:val="both"/>
              <w:rPr>
                <w:rFonts w:ascii="Leelawadee UI" w:hAnsi="Leelawadee UI" w:cs="Leelawadee UI"/>
                <w:bCs/>
                <w:sz w:val="24"/>
                <w:szCs w:val="24"/>
              </w:rPr>
            </w:pPr>
          </w:p>
          <w:p w14:paraId="5ADD9E76" w14:textId="77777777" w:rsidR="004B4FA5" w:rsidRDefault="004B4FA5" w:rsidP="00D23388">
            <w:pPr>
              <w:jc w:val="both"/>
              <w:rPr>
                <w:rFonts w:ascii="Leelawadee UI" w:hAnsi="Leelawadee UI" w:cs="Leelawadee UI"/>
                <w:bCs/>
                <w:sz w:val="24"/>
                <w:szCs w:val="24"/>
              </w:rPr>
            </w:pPr>
          </w:p>
          <w:p w14:paraId="0314F694" w14:textId="77777777" w:rsidR="004B4FA5" w:rsidRPr="00CA4F6E" w:rsidRDefault="004B4FA5" w:rsidP="00D23388">
            <w:pPr>
              <w:jc w:val="both"/>
              <w:rPr>
                <w:rFonts w:ascii="Leelawadee UI" w:hAnsi="Leelawadee UI" w:cs="Leelawadee UI"/>
                <w:bCs/>
                <w:sz w:val="24"/>
                <w:szCs w:val="24"/>
              </w:rPr>
            </w:pPr>
          </w:p>
          <w:p w14:paraId="564439D8" w14:textId="77777777" w:rsidR="004B4FA5" w:rsidRPr="00CA4F6E" w:rsidRDefault="004B4FA5" w:rsidP="00D23388">
            <w:pPr>
              <w:jc w:val="both"/>
              <w:rPr>
                <w:rFonts w:ascii="Leelawadee UI" w:hAnsi="Leelawadee UI" w:cs="Leelawadee UI"/>
                <w:bCs/>
                <w:sz w:val="24"/>
                <w:szCs w:val="24"/>
              </w:rPr>
            </w:pPr>
          </w:p>
          <w:p w14:paraId="126C0883" w14:textId="77777777" w:rsidR="004B4FA5" w:rsidRPr="00DF00CA" w:rsidRDefault="004B4FA5" w:rsidP="001E3AC4">
            <w:pPr>
              <w:ind w:left="288" w:firstLine="0"/>
              <w:jc w:val="both"/>
              <w:rPr>
                <w:rFonts w:ascii="Leelawadee UI" w:hAnsi="Leelawadee UI" w:cs="Leelawadee UI"/>
                <w:bCs/>
                <w:sz w:val="16"/>
                <w:szCs w:val="16"/>
                <w:lang w:val="en-US"/>
              </w:rPr>
            </w:pPr>
            <w:r w:rsidRPr="00DF00CA">
              <w:rPr>
                <w:rFonts w:ascii="Leelawadee UI" w:hAnsi="Leelawadee UI" w:cs="Leelawadee UI"/>
                <w:bCs/>
                <w:sz w:val="16"/>
                <w:szCs w:val="16"/>
                <w:lang w:val="en-US"/>
              </w:rPr>
              <w:t>SECRETARIAT GENERAL</w:t>
            </w:r>
          </w:p>
          <w:p w14:paraId="558F496E" w14:textId="77777777" w:rsidR="004B4FA5" w:rsidRPr="00DF00CA" w:rsidRDefault="004B4FA5" w:rsidP="001E3AC4">
            <w:pPr>
              <w:ind w:left="288" w:firstLine="0"/>
              <w:jc w:val="both"/>
              <w:rPr>
                <w:rFonts w:ascii="Leelawadee UI" w:hAnsi="Leelawadee UI" w:cs="Leelawadee UI"/>
                <w:bCs/>
                <w:sz w:val="16"/>
                <w:szCs w:val="16"/>
                <w:lang w:val="en-US"/>
              </w:rPr>
            </w:pPr>
            <w:r w:rsidRPr="00CA4F6E">
              <w:rPr>
                <w:rFonts w:ascii="Leelawadee UI" w:hAnsi="Leelawadee UI" w:cs="Leelawadee UI"/>
                <w:bCs/>
                <w:sz w:val="16"/>
                <w:szCs w:val="16"/>
              </w:rPr>
              <w:sym w:font="Wingdings" w:char="F028"/>
            </w:r>
            <w:r w:rsidRPr="00DF00CA">
              <w:rPr>
                <w:rFonts w:ascii="Leelawadee UI" w:hAnsi="Leelawadee UI" w:cs="Leelawadee UI"/>
                <w:bCs/>
                <w:sz w:val="16"/>
                <w:szCs w:val="16"/>
                <w:lang w:val="en-US"/>
              </w:rPr>
              <w:t xml:space="preserve"> 01 41 94 94 18</w:t>
            </w:r>
          </w:p>
          <w:p w14:paraId="7500D182" w14:textId="77777777" w:rsidR="004B4FA5" w:rsidRPr="00DF00CA" w:rsidRDefault="004B4FA5" w:rsidP="001E3AC4">
            <w:pPr>
              <w:ind w:left="288" w:firstLine="0"/>
              <w:jc w:val="both"/>
              <w:rPr>
                <w:rFonts w:ascii="Leelawadee UI" w:hAnsi="Leelawadee UI" w:cs="Leelawadee UI"/>
                <w:sz w:val="24"/>
                <w:szCs w:val="24"/>
                <w:lang w:val="en-US"/>
              </w:rPr>
            </w:pPr>
            <w:r w:rsidRPr="00CA4F6E">
              <w:rPr>
                <w:rFonts w:ascii="Leelawadee UI" w:hAnsi="Leelawadee UI" w:cs="Leelawadee UI"/>
                <w:bCs/>
                <w:sz w:val="16"/>
                <w:szCs w:val="16"/>
              </w:rPr>
              <w:sym w:font="Wingdings" w:char="F03A"/>
            </w:r>
            <w:r w:rsidRPr="00DF00CA">
              <w:rPr>
                <w:rFonts w:ascii="Leelawadee UI" w:hAnsi="Leelawadee UI" w:cs="Leelawadee UI"/>
                <w:bCs/>
                <w:sz w:val="16"/>
                <w:szCs w:val="16"/>
                <w:lang w:val="en-US"/>
              </w:rPr>
              <w:t xml:space="preserve"> sec.gen@cgt94.fr</w:t>
            </w:r>
          </w:p>
        </w:tc>
        <w:tc>
          <w:tcPr>
            <w:tcW w:w="2262" w:type="dxa"/>
          </w:tcPr>
          <w:p w14:paraId="3B724C2E" w14:textId="77777777" w:rsidR="004B4FA5" w:rsidRPr="00DF00CA" w:rsidRDefault="004B4FA5" w:rsidP="00D23388">
            <w:pPr>
              <w:ind w:hanging="9"/>
              <w:jc w:val="both"/>
              <w:rPr>
                <w:rFonts w:ascii="Leelawadee UI" w:hAnsi="Leelawadee UI" w:cs="Leelawadee UI"/>
                <w:sz w:val="24"/>
                <w:szCs w:val="24"/>
                <w:lang w:val="en-US"/>
              </w:rPr>
            </w:pPr>
          </w:p>
        </w:tc>
        <w:tc>
          <w:tcPr>
            <w:tcW w:w="3963" w:type="dxa"/>
          </w:tcPr>
          <w:p w14:paraId="2AE1668A" w14:textId="77777777" w:rsidR="004B4FA5" w:rsidRPr="009A12F3" w:rsidRDefault="004B4FA5" w:rsidP="00D23388">
            <w:pPr>
              <w:jc w:val="both"/>
              <w:rPr>
                <w:rFonts w:ascii="Leelawadee UI" w:hAnsi="Leelawadee UI" w:cs="Leelawadee UI"/>
                <w:sz w:val="24"/>
                <w:szCs w:val="24"/>
                <w:lang w:val="en-GB"/>
              </w:rPr>
            </w:pPr>
          </w:p>
          <w:p w14:paraId="24279034" w14:textId="27394FE6" w:rsidR="004B4FA5" w:rsidRDefault="004B4FA5" w:rsidP="00D23388">
            <w:pPr>
              <w:ind w:firstLine="0"/>
              <w:jc w:val="both"/>
              <w:rPr>
                <w:rFonts w:ascii="Leelawadee UI" w:hAnsi="Leelawadee UI" w:cs="Leelawadee UI"/>
                <w:sz w:val="24"/>
                <w:szCs w:val="24"/>
              </w:rPr>
            </w:pPr>
            <w:r w:rsidRPr="00CA4F6E">
              <w:rPr>
                <w:rFonts w:ascii="Leelawadee UI" w:hAnsi="Leelawadee UI" w:cs="Leelawadee UI"/>
                <w:sz w:val="24"/>
                <w:szCs w:val="24"/>
              </w:rPr>
              <w:t xml:space="preserve">Créteil, </w:t>
            </w:r>
            <w:r>
              <w:rPr>
                <w:rFonts w:ascii="Leelawadee UI" w:hAnsi="Leelawadee UI" w:cs="Leelawadee UI"/>
                <w:sz w:val="24"/>
                <w:szCs w:val="24"/>
              </w:rPr>
              <w:t xml:space="preserve">le </w:t>
            </w:r>
            <w:r w:rsidR="001E3AC4">
              <w:rPr>
                <w:rFonts w:ascii="Leelawadee UI" w:hAnsi="Leelawadee UI" w:cs="Leelawadee UI"/>
                <w:sz w:val="24"/>
                <w:szCs w:val="24"/>
              </w:rPr>
              <w:t>25 Juin 2025</w:t>
            </w:r>
          </w:p>
          <w:p w14:paraId="1CD3ED17" w14:textId="77777777" w:rsidR="004B4FA5" w:rsidRDefault="004B4FA5" w:rsidP="00D23388">
            <w:pPr>
              <w:ind w:firstLine="0"/>
              <w:jc w:val="both"/>
              <w:rPr>
                <w:rFonts w:ascii="Leelawadee UI" w:hAnsi="Leelawadee UI" w:cs="Leelawadee UI"/>
                <w:sz w:val="24"/>
                <w:szCs w:val="24"/>
              </w:rPr>
            </w:pPr>
          </w:p>
          <w:p w14:paraId="093B48CD" w14:textId="77777777" w:rsidR="004B4FA5" w:rsidRDefault="004B4FA5" w:rsidP="00D23388">
            <w:pPr>
              <w:ind w:firstLine="0"/>
              <w:jc w:val="both"/>
              <w:rPr>
                <w:rFonts w:ascii="Leelawadee UI" w:hAnsi="Leelawadee UI" w:cs="Leelawadee UI"/>
                <w:sz w:val="24"/>
                <w:szCs w:val="24"/>
              </w:rPr>
            </w:pPr>
          </w:p>
          <w:p w14:paraId="426491DA" w14:textId="77777777" w:rsidR="004B4FA5" w:rsidRPr="00CA4F6E" w:rsidRDefault="004B4FA5" w:rsidP="00D23388">
            <w:pPr>
              <w:jc w:val="both"/>
              <w:rPr>
                <w:rFonts w:ascii="Leelawadee UI" w:hAnsi="Leelawadee UI" w:cs="Leelawadee UI"/>
                <w:sz w:val="24"/>
                <w:szCs w:val="24"/>
              </w:rPr>
            </w:pPr>
          </w:p>
          <w:p w14:paraId="273C2692" w14:textId="77777777" w:rsidR="004B4FA5" w:rsidRPr="00CA4F6E" w:rsidRDefault="004B4FA5" w:rsidP="00D23388">
            <w:pPr>
              <w:jc w:val="both"/>
              <w:rPr>
                <w:rFonts w:ascii="Leelawadee UI" w:hAnsi="Leelawadee UI" w:cs="Leelawadee UI"/>
                <w:sz w:val="24"/>
                <w:szCs w:val="24"/>
              </w:rPr>
            </w:pPr>
          </w:p>
          <w:p w14:paraId="49A088BA" w14:textId="77777777" w:rsidR="004B4FA5" w:rsidRPr="00CA4F6E" w:rsidRDefault="004B4FA5" w:rsidP="00D23388">
            <w:pPr>
              <w:jc w:val="both"/>
              <w:rPr>
                <w:rFonts w:ascii="Leelawadee UI" w:hAnsi="Leelawadee UI" w:cs="Leelawadee UI"/>
                <w:sz w:val="24"/>
                <w:szCs w:val="24"/>
              </w:rPr>
            </w:pPr>
          </w:p>
          <w:p w14:paraId="2EAA31AC" w14:textId="77777777" w:rsidR="004B4FA5" w:rsidRPr="0051240E" w:rsidRDefault="004B4FA5" w:rsidP="00D23388">
            <w:pPr>
              <w:ind w:firstLine="0"/>
              <w:jc w:val="both"/>
              <w:rPr>
                <w:rFonts w:ascii="Leelawadee UI" w:hAnsi="Leelawadee UI" w:cs="Leelawadee UI"/>
                <w:b/>
                <w:bCs/>
                <w:sz w:val="24"/>
                <w:szCs w:val="24"/>
              </w:rPr>
            </w:pPr>
          </w:p>
        </w:tc>
      </w:tr>
    </w:tbl>
    <w:p w14:paraId="081A0F98" w14:textId="77777777" w:rsidR="0099392E" w:rsidRDefault="0099392E"/>
    <w:p w14:paraId="6AD4E6A6" w14:textId="77777777" w:rsidR="004B4FA5" w:rsidRDefault="004B4FA5"/>
    <w:p w14:paraId="04A1637F" w14:textId="77777777" w:rsidR="004B4FA5" w:rsidRDefault="004B4FA5"/>
    <w:p w14:paraId="6A880B82" w14:textId="676543A7" w:rsidR="001E3AC4" w:rsidRPr="001E3AC4" w:rsidRDefault="001E3AC4" w:rsidP="001E3AC4">
      <w:pPr>
        <w:jc w:val="center"/>
        <w:rPr>
          <w:b/>
          <w:bCs/>
          <w:sz w:val="32"/>
          <w:szCs w:val="32"/>
        </w:rPr>
      </w:pPr>
      <w:r w:rsidRPr="001E3AC4">
        <w:rPr>
          <w:b/>
          <w:bCs/>
          <w:sz w:val="32"/>
          <w:szCs w:val="32"/>
        </w:rPr>
        <w:t>ADRESSE DU COMIT</w:t>
      </w:r>
      <w:r>
        <w:rPr>
          <w:b/>
          <w:bCs/>
          <w:sz w:val="32"/>
          <w:szCs w:val="32"/>
        </w:rPr>
        <w:t>É</w:t>
      </w:r>
      <w:r w:rsidRPr="001E3AC4">
        <w:rPr>
          <w:b/>
          <w:bCs/>
          <w:sz w:val="32"/>
          <w:szCs w:val="32"/>
        </w:rPr>
        <w:t xml:space="preserve"> G</w:t>
      </w:r>
      <w:r>
        <w:rPr>
          <w:b/>
          <w:bCs/>
          <w:sz w:val="32"/>
          <w:szCs w:val="32"/>
        </w:rPr>
        <w:t>É</w:t>
      </w:r>
      <w:r w:rsidRPr="001E3AC4">
        <w:rPr>
          <w:b/>
          <w:bCs/>
          <w:sz w:val="32"/>
          <w:szCs w:val="32"/>
        </w:rPr>
        <w:t>N</w:t>
      </w:r>
      <w:r>
        <w:rPr>
          <w:b/>
          <w:bCs/>
          <w:sz w:val="32"/>
          <w:szCs w:val="32"/>
        </w:rPr>
        <w:t>É</w:t>
      </w:r>
      <w:r w:rsidRPr="001E3AC4">
        <w:rPr>
          <w:b/>
          <w:bCs/>
          <w:sz w:val="32"/>
          <w:szCs w:val="32"/>
        </w:rPr>
        <w:t>RAL DE L’UD 94  :</w:t>
      </w:r>
    </w:p>
    <w:p w14:paraId="002E7770" w14:textId="77777777" w:rsidR="001E3AC4" w:rsidRPr="000F3CD6" w:rsidRDefault="001E3AC4" w:rsidP="001E3AC4">
      <w:pPr>
        <w:rPr>
          <w:b/>
          <w:bCs/>
        </w:rPr>
      </w:pPr>
    </w:p>
    <w:p w14:paraId="11A8A4CF" w14:textId="17E64EB4" w:rsidR="001E3AC4" w:rsidRPr="001E3AC4" w:rsidRDefault="001E3AC4" w:rsidP="001E3AC4">
      <w:pPr>
        <w:spacing w:after="120" w:line="276" w:lineRule="auto"/>
        <w:ind w:firstLine="0"/>
        <w:jc w:val="both"/>
        <w:rPr>
          <w:rFonts w:ascii="Arial" w:hAnsi="Arial" w:cs="Arial"/>
          <w:sz w:val="24"/>
          <w:szCs w:val="24"/>
        </w:rPr>
      </w:pPr>
      <w:r w:rsidRPr="001E3AC4">
        <w:rPr>
          <w:rFonts w:ascii="Arial" w:hAnsi="Arial" w:cs="Arial"/>
          <w:sz w:val="24"/>
          <w:szCs w:val="24"/>
        </w:rPr>
        <w:t>La période actuelle est celle de la montée de tous les périls. Du point de vue géopolitique et international, les guerres impérialistes font des ravages. Avec officiellement plus de 53 000 morts dont 16 000 enfants, 22 000 femmes</w:t>
      </w:r>
      <w:r w:rsidR="00DF00CA">
        <w:rPr>
          <w:rFonts w:ascii="Arial" w:hAnsi="Arial" w:cs="Arial"/>
          <w:sz w:val="24"/>
          <w:szCs w:val="24"/>
        </w:rPr>
        <w:t>,</w:t>
      </w:r>
      <w:r w:rsidRPr="001E3AC4">
        <w:rPr>
          <w:rFonts w:ascii="Arial" w:hAnsi="Arial" w:cs="Arial"/>
          <w:sz w:val="24"/>
          <w:szCs w:val="24"/>
        </w:rPr>
        <w:t xml:space="preserve"> et au moins 125 000 blessé.es, le génocide à Gaza continue dans l’indifférence totale des dirigeants de ce monde. Gaza est aujourd’hui un cimetière à ciel ouvert ou le système de santé est à genoux, ou les professionnelles de santé sont pratiquement tous morts. Les crimes de guerre et crimes contre l’humanité sont clairement constitués, les civils se faisant même tués lorsqu’ils et elles viennent récupérer de l’aide humanitaire. Après le génocide méthodique sur la population palestinienne, le pouvoir suprémaciste de Netanyahou en toute impunité a élargi sa guerre faisant prendre le risque d’un embrasement de l’ensemble du Proche et Moyen-Orient. La guerre qu’Israël vient de déclencher contre l’Iran, avec le soutien actif et indéfectible des </w:t>
      </w:r>
      <w:r>
        <w:rPr>
          <w:rFonts w:ascii="Arial" w:hAnsi="Arial" w:cs="Arial"/>
          <w:sz w:val="24"/>
          <w:szCs w:val="24"/>
        </w:rPr>
        <w:t>É</w:t>
      </w:r>
      <w:r w:rsidRPr="001E3AC4">
        <w:rPr>
          <w:rFonts w:ascii="Arial" w:hAnsi="Arial" w:cs="Arial"/>
          <w:sz w:val="24"/>
          <w:szCs w:val="24"/>
        </w:rPr>
        <w:t>tats-Unis est une nouvelle illustration de l’escalade des guerres impérialistes. Le droit international n’existe pour ainsi dire plus du tout, dès lors qu’il s’agit d’intérêts des grandes puissances impérialistes, c’est ce qu’il se passe en Palestine, en Iran ou en l’Ukraine.</w:t>
      </w:r>
    </w:p>
    <w:p w14:paraId="0DC7579F" w14:textId="62FF1F7C" w:rsidR="001E3AC4" w:rsidRPr="001E3AC4" w:rsidRDefault="001E3AC4" w:rsidP="001E3AC4">
      <w:pPr>
        <w:spacing w:after="120" w:line="276" w:lineRule="auto"/>
        <w:ind w:firstLine="0"/>
        <w:jc w:val="both"/>
        <w:rPr>
          <w:rFonts w:ascii="Arial" w:hAnsi="Arial" w:cs="Arial"/>
          <w:sz w:val="24"/>
          <w:szCs w:val="24"/>
        </w:rPr>
      </w:pPr>
      <w:r w:rsidRPr="001E3AC4">
        <w:rPr>
          <w:rFonts w:ascii="Arial" w:hAnsi="Arial" w:cs="Arial"/>
          <w:sz w:val="24"/>
          <w:szCs w:val="24"/>
        </w:rPr>
        <w:t xml:space="preserve">L’Union européenne et la France ne pèsent plus rien </w:t>
      </w:r>
      <w:r w:rsidR="00DF00CA" w:rsidRPr="001E3AC4">
        <w:rPr>
          <w:rFonts w:ascii="Arial" w:hAnsi="Arial" w:cs="Arial"/>
          <w:sz w:val="24"/>
          <w:szCs w:val="24"/>
        </w:rPr>
        <w:t>du fait de</w:t>
      </w:r>
      <w:r w:rsidRPr="001E3AC4">
        <w:rPr>
          <w:rFonts w:ascii="Arial" w:hAnsi="Arial" w:cs="Arial"/>
          <w:sz w:val="24"/>
          <w:szCs w:val="24"/>
        </w:rPr>
        <w:t xml:space="preserve"> leurs positions de subalternes des </w:t>
      </w:r>
      <w:r>
        <w:rPr>
          <w:rFonts w:ascii="Arial" w:hAnsi="Arial" w:cs="Arial"/>
          <w:sz w:val="24"/>
          <w:szCs w:val="24"/>
        </w:rPr>
        <w:t>É</w:t>
      </w:r>
      <w:r w:rsidRPr="001E3AC4">
        <w:rPr>
          <w:rFonts w:ascii="Arial" w:hAnsi="Arial" w:cs="Arial"/>
          <w:sz w:val="24"/>
          <w:szCs w:val="24"/>
        </w:rPr>
        <w:t>tats-Unis d’Amérique au sein de l’OTAN. Seul un discours clair et sans concession contre les guerres impérialistes et pour la paix entre les peuples</w:t>
      </w:r>
      <w:r>
        <w:rPr>
          <w:rFonts w:ascii="Arial" w:hAnsi="Arial" w:cs="Arial"/>
          <w:sz w:val="24"/>
          <w:szCs w:val="24"/>
        </w:rPr>
        <w:t>,</w:t>
      </w:r>
      <w:r w:rsidRPr="001E3AC4">
        <w:rPr>
          <w:rFonts w:ascii="Arial" w:hAnsi="Arial" w:cs="Arial"/>
          <w:sz w:val="24"/>
          <w:szCs w:val="24"/>
        </w:rPr>
        <w:t xml:space="preserve"> favorisera une mobilisation des masses. Seule la pression des peuples pourra contraindre les gouvernements occidentaux à cesser de nous entrainer dans une course vers un conflit généralisé. C’est dans cet esprit que la campagne de notre Union </w:t>
      </w:r>
      <w:r>
        <w:rPr>
          <w:rFonts w:ascii="Arial" w:hAnsi="Arial" w:cs="Arial"/>
          <w:sz w:val="24"/>
          <w:szCs w:val="24"/>
        </w:rPr>
        <w:t>D</w:t>
      </w:r>
      <w:r w:rsidRPr="001E3AC4">
        <w:rPr>
          <w:rFonts w:ascii="Arial" w:hAnsi="Arial" w:cs="Arial"/>
          <w:sz w:val="24"/>
          <w:szCs w:val="24"/>
        </w:rPr>
        <w:t>épartementale contre la guerre doit être déployée partout sur le territoire, des ULs aux syndicats.</w:t>
      </w:r>
    </w:p>
    <w:p w14:paraId="6D8545C3" w14:textId="56FA6DCC" w:rsidR="001E3AC4" w:rsidRDefault="001E3AC4" w:rsidP="001E3AC4">
      <w:pPr>
        <w:spacing w:after="120" w:line="276" w:lineRule="auto"/>
        <w:ind w:firstLine="0"/>
        <w:jc w:val="both"/>
        <w:rPr>
          <w:rFonts w:ascii="Arial" w:hAnsi="Arial" w:cs="Arial"/>
          <w:sz w:val="24"/>
          <w:szCs w:val="24"/>
        </w:rPr>
      </w:pPr>
      <w:r w:rsidRPr="001E3AC4">
        <w:rPr>
          <w:rFonts w:ascii="Arial" w:hAnsi="Arial" w:cs="Arial"/>
          <w:sz w:val="24"/>
          <w:szCs w:val="24"/>
        </w:rPr>
        <w:t xml:space="preserve">Du point de vue social, le gouvernement déroule son agenda régressif. Le conclave sur les retraites s’est achevé alors que la CFDT s’est </w:t>
      </w:r>
      <w:r w:rsidR="00DF00CA" w:rsidRPr="001E3AC4">
        <w:rPr>
          <w:rFonts w:ascii="Arial" w:hAnsi="Arial" w:cs="Arial"/>
          <w:sz w:val="24"/>
          <w:szCs w:val="24"/>
        </w:rPr>
        <w:t>dit</w:t>
      </w:r>
      <w:r w:rsidRPr="001E3AC4">
        <w:rPr>
          <w:rFonts w:ascii="Arial" w:hAnsi="Arial" w:cs="Arial"/>
          <w:sz w:val="24"/>
          <w:szCs w:val="24"/>
        </w:rPr>
        <w:t xml:space="preserve"> prête à accepter les 64 ans contre des mesures d’accompagnement. Ce type de revirement après la puissante mobilisation de 2023</w:t>
      </w:r>
      <w:r>
        <w:rPr>
          <w:rFonts w:ascii="Arial" w:hAnsi="Arial" w:cs="Arial"/>
          <w:sz w:val="24"/>
          <w:szCs w:val="24"/>
        </w:rPr>
        <w:t>,</w:t>
      </w:r>
      <w:r w:rsidRPr="001E3AC4">
        <w:rPr>
          <w:rFonts w:ascii="Arial" w:hAnsi="Arial" w:cs="Arial"/>
          <w:sz w:val="24"/>
          <w:szCs w:val="24"/>
        </w:rPr>
        <w:t xml:space="preserve"> révèle le pire du syndicalisme, et explique pourquoi de plus en plus de salarié.es se détournent de nos combats intersyndicaux, convaincu.es qu’une trahison suivra. Cette soumission au diktat du gouvernement et du patronat était l’objet même de la stratégie du conclave, envers qui notre Union Départementale était hostile dès le départ. </w:t>
      </w:r>
    </w:p>
    <w:p w14:paraId="33791602" w14:textId="2CD241BA" w:rsidR="001E3AC4" w:rsidRPr="001E3AC4" w:rsidRDefault="001E3AC4" w:rsidP="001E3AC4">
      <w:pPr>
        <w:spacing w:after="120" w:line="276" w:lineRule="auto"/>
        <w:ind w:firstLine="0"/>
        <w:jc w:val="both"/>
        <w:rPr>
          <w:rFonts w:ascii="Arial" w:hAnsi="Arial" w:cs="Arial"/>
          <w:sz w:val="24"/>
          <w:szCs w:val="24"/>
        </w:rPr>
      </w:pPr>
      <w:r w:rsidRPr="001E3AC4">
        <w:rPr>
          <w:rFonts w:ascii="Arial" w:hAnsi="Arial" w:cs="Arial"/>
          <w:sz w:val="24"/>
          <w:szCs w:val="24"/>
        </w:rPr>
        <w:t>Sur le front de l’emploi, la CGT a décompté 400 plans sociaux majoritairement dans l’industrie, menaçant directement 300 000 emplois. Si on cumule le total des emplois déjà supprimés (88 501) et les emplois indirects et induits (environ 156 000), on arrive à 245 000 emplois supprimés depuis septembre 2023, et cela s’accélère encore.</w:t>
      </w:r>
    </w:p>
    <w:p w14:paraId="474E0CF2" w14:textId="6F5A39F9" w:rsidR="001E3AC4" w:rsidRPr="001E3AC4" w:rsidRDefault="001E3AC4" w:rsidP="001E3AC4">
      <w:pPr>
        <w:spacing w:after="120" w:line="276" w:lineRule="auto"/>
        <w:ind w:firstLine="0"/>
        <w:jc w:val="both"/>
        <w:rPr>
          <w:rFonts w:ascii="Arial" w:hAnsi="Arial" w:cs="Arial"/>
          <w:sz w:val="24"/>
          <w:szCs w:val="24"/>
        </w:rPr>
      </w:pPr>
      <w:r w:rsidRPr="001E3AC4">
        <w:rPr>
          <w:rFonts w:ascii="Arial" w:hAnsi="Arial" w:cs="Arial"/>
          <w:sz w:val="24"/>
          <w:szCs w:val="24"/>
        </w:rPr>
        <w:lastRenderedPageBreak/>
        <w:t>Le 14 juillet prochain, Bayrou dévoilera ses propositions pour le budget 2026. Mais il a pris soin de laisser fuiter ses pistes, qui sont toutes plus terribles les unes que les autres. Derrière le mensonge de « faire participer tous les Français » à l’effort, il vise en réalité systématiquement les plus fragiles. Entre le retour de la TVA anti-sociale ou « l’année blanche » pour désindexer les revenus du travail (SMIC, RSA, pensions de retraite, gel des salaires etc.) le macronisme cible toujours de plus en plus violemment les classes populaires et moyennes, car au-delà des salaires qui ne suffisent plus, nos services publics sont massacrés, aggravant la paupérisation galopante. Pendant ce temps, les cadeaux au patronat se succèdent et la taxe Zucman, qui n’est pourtant pas la prise du Palais d’Hiver, qui concerne les 2 000 foyers fiscaux les plus riches dont le patrimoine est supérieur à 100 millions d’euros, en les taxant à 2% et qui rapporterait 20 milliards d’euros au budget, a été rejeté</w:t>
      </w:r>
      <w:r w:rsidR="00EF026A">
        <w:rPr>
          <w:rFonts w:ascii="Arial" w:hAnsi="Arial" w:cs="Arial"/>
          <w:sz w:val="24"/>
          <w:szCs w:val="24"/>
        </w:rPr>
        <w:t>e</w:t>
      </w:r>
      <w:r w:rsidRPr="001E3AC4">
        <w:rPr>
          <w:rFonts w:ascii="Arial" w:hAnsi="Arial" w:cs="Arial"/>
          <w:sz w:val="24"/>
          <w:szCs w:val="24"/>
        </w:rPr>
        <w:t xml:space="preserve"> par le Sénat.</w:t>
      </w:r>
    </w:p>
    <w:p w14:paraId="18537124" w14:textId="77777777" w:rsidR="001E3AC4" w:rsidRPr="001E3AC4" w:rsidRDefault="001E3AC4" w:rsidP="001E3AC4">
      <w:pPr>
        <w:spacing w:after="120" w:line="276" w:lineRule="auto"/>
        <w:ind w:firstLine="0"/>
        <w:jc w:val="both"/>
        <w:rPr>
          <w:rFonts w:ascii="Arial" w:hAnsi="Arial" w:cs="Arial"/>
          <w:sz w:val="24"/>
          <w:szCs w:val="24"/>
        </w:rPr>
      </w:pPr>
      <w:r w:rsidRPr="001E3AC4">
        <w:rPr>
          <w:rFonts w:ascii="Arial" w:hAnsi="Arial" w:cs="Arial"/>
          <w:sz w:val="24"/>
          <w:szCs w:val="24"/>
        </w:rPr>
        <w:t>Dans ce contexte mortifère, où les intérêts des peuples sont bafoués par les puissants et les gouvernements qui leur servent de laquais, il y a urgence à nous organiser dès cet été et à préparer les mobilisations de la rentrée dans les entreprises privées et publiques où les questions de salaire, d’emploi, de protection sociale mais aussi de privatisation de nos Services Publics, sont brûlantes. Nous devons permettre par la grève et les mobilisations la riposte du salariat.</w:t>
      </w:r>
    </w:p>
    <w:p w14:paraId="542821A8" w14:textId="77777777" w:rsidR="001E3AC4" w:rsidRPr="001E3AC4" w:rsidRDefault="001E3AC4" w:rsidP="001E3AC4">
      <w:pPr>
        <w:spacing w:after="120" w:line="276" w:lineRule="auto"/>
        <w:ind w:firstLine="0"/>
        <w:jc w:val="both"/>
        <w:rPr>
          <w:rFonts w:ascii="Arial" w:hAnsi="Arial" w:cs="Arial"/>
          <w:sz w:val="24"/>
          <w:szCs w:val="24"/>
        </w:rPr>
      </w:pPr>
      <w:r w:rsidRPr="001E3AC4">
        <w:rPr>
          <w:rFonts w:ascii="Arial" w:hAnsi="Arial" w:cs="Arial"/>
          <w:sz w:val="24"/>
          <w:szCs w:val="24"/>
        </w:rPr>
        <w:t>Nous soutenons et appelons à amplifier les luttes, dans les entreprises et les services publics, comme c’est le cas dans le Val-de-Marne :</w:t>
      </w:r>
    </w:p>
    <w:p w14:paraId="22A010FC" w14:textId="2608AF89" w:rsidR="001E3AC4" w:rsidRPr="001E3AC4" w:rsidRDefault="001E3AC4" w:rsidP="001E3AC4">
      <w:pPr>
        <w:pStyle w:val="Paragraphedeliste"/>
        <w:numPr>
          <w:ilvl w:val="0"/>
          <w:numId w:val="1"/>
        </w:numPr>
        <w:spacing w:after="120" w:line="276" w:lineRule="auto"/>
        <w:jc w:val="both"/>
        <w:rPr>
          <w:rFonts w:ascii="Arial" w:hAnsi="Arial" w:cs="Arial"/>
          <w:sz w:val="24"/>
          <w:szCs w:val="24"/>
        </w:rPr>
      </w:pPr>
      <w:r w:rsidRPr="001E3AC4">
        <w:rPr>
          <w:rFonts w:ascii="Arial" w:hAnsi="Arial" w:cs="Arial"/>
          <w:sz w:val="24"/>
          <w:szCs w:val="24"/>
        </w:rPr>
        <w:t>À la RATP BUS LE 10/07 au dépôt de Vitry à 4h30</w:t>
      </w:r>
      <w:r w:rsidR="00B47A85">
        <w:rPr>
          <w:rFonts w:ascii="Arial" w:hAnsi="Arial" w:cs="Arial"/>
          <w:sz w:val="24"/>
          <w:szCs w:val="24"/>
        </w:rPr>
        <w:t>,</w:t>
      </w:r>
    </w:p>
    <w:p w14:paraId="71B85D0C" w14:textId="77777777" w:rsidR="001E3AC4" w:rsidRPr="001E3AC4" w:rsidRDefault="001E3AC4" w:rsidP="001E3AC4">
      <w:pPr>
        <w:pStyle w:val="Paragraphedeliste"/>
        <w:numPr>
          <w:ilvl w:val="0"/>
          <w:numId w:val="1"/>
        </w:numPr>
        <w:spacing w:after="120" w:line="276" w:lineRule="auto"/>
        <w:jc w:val="both"/>
        <w:rPr>
          <w:rFonts w:ascii="Arial" w:hAnsi="Arial" w:cs="Arial"/>
          <w:sz w:val="24"/>
          <w:szCs w:val="24"/>
        </w:rPr>
      </w:pPr>
      <w:r w:rsidRPr="001E3AC4">
        <w:rPr>
          <w:rFonts w:ascii="Arial" w:hAnsi="Arial" w:cs="Arial"/>
          <w:sz w:val="24"/>
          <w:szCs w:val="24"/>
        </w:rPr>
        <w:t>Au CD 94 avec la lutte contre la fermeture des crèches.</w:t>
      </w:r>
    </w:p>
    <w:p w14:paraId="48D69CD4" w14:textId="4CF0BC5A" w:rsidR="001E3AC4" w:rsidRPr="001E3AC4" w:rsidRDefault="001E3AC4" w:rsidP="001E3AC4">
      <w:pPr>
        <w:pStyle w:val="Paragraphedeliste"/>
        <w:numPr>
          <w:ilvl w:val="0"/>
          <w:numId w:val="1"/>
        </w:numPr>
        <w:spacing w:after="120" w:line="276" w:lineRule="auto"/>
        <w:jc w:val="both"/>
        <w:rPr>
          <w:rFonts w:ascii="Arial" w:hAnsi="Arial" w:cs="Arial"/>
          <w:sz w:val="24"/>
          <w:szCs w:val="24"/>
        </w:rPr>
      </w:pPr>
      <w:r w:rsidRPr="001E3AC4">
        <w:rPr>
          <w:rFonts w:ascii="Arial" w:hAnsi="Arial" w:cs="Arial"/>
          <w:sz w:val="24"/>
          <w:szCs w:val="24"/>
        </w:rPr>
        <w:t>A l’INA le 30 juin et 1</w:t>
      </w:r>
      <w:r w:rsidR="003E2F3F">
        <w:rPr>
          <w:rFonts w:ascii="Arial" w:hAnsi="Arial" w:cs="Arial"/>
          <w:sz w:val="24"/>
          <w:szCs w:val="24"/>
        </w:rPr>
        <w:t>er</w:t>
      </w:r>
      <w:r w:rsidRPr="001E3AC4">
        <w:rPr>
          <w:rFonts w:ascii="Arial" w:hAnsi="Arial" w:cs="Arial"/>
          <w:sz w:val="24"/>
          <w:szCs w:val="24"/>
        </w:rPr>
        <w:t xml:space="preserve"> juillet</w:t>
      </w:r>
      <w:r w:rsidR="00B47A85">
        <w:rPr>
          <w:rFonts w:ascii="Arial" w:hAnsi="Arial" w:cs="Arial"/>
          <w:sz w:val="24"/>
          <w:szCs w:val="24"/>
        </w:rPr>
        <w:t>.</w:t>
      </w:r>
    </w:p>
    <w:p w14:paraId="6C4B5A70" w14:textId="77777777" w:rsidR="001E3AC4" w:rsidRPr="001E3AC4" w:rsidRDefault="001E3AC4" w:rsidP="001E3AC4">
      <w:pPr>
        <w:spacing w:after="120" w:line="276" w:lineRule="auto"/>
        <w:jc w:val="both"/>
        <w:rPr>
          <w:rFonts w:ascii="Arial" w:hAnsi="Arial" w:cs="Arial"/>
          <w:sz w:val="24"/>
          <w:szCs w:val="24"/>
        </w:rPr>
      </w:pPr>
    </w:p>
    <w:p w14:paraId="3E72B5E9" w14:textId="77777777" w:rsidR="004B4FA5" w:rsidRDefault="004B4FA5"/>
    <w:p w14:paraId="51B97D04" w14:textId="77777777" w:rsidR="004B4FA5" w:rsidRDefault="004B4FA5"/>
    <w:p w14:paraId="53FDE655" w14:textId="77777777" w:rsidR="004B4FA5" w:rsidRDefault="004B4FA5"/>
    <w:p w14:paraId="4E7A2996" w14:textId="77777777" w:rsidR="004B4FA5" w:rsidRDefault="004B4FA5"/>
    <w:p w14:paraId="3F9A501C" w14:textId="77777777" w:rsidR="004B4FA5" w:rsidRDefault="004B4FA5"/>
    <w:p w14:paraId="63F855D7" w14:textId="77777777" w:rsidR="004B4FA5" w:rsidRDefault="004B4FA5"/>
    <w:p w14:paraId="4901FA10" w14:textId="77777777" w:rsidR="004B4FA5" w:rsidRDefault="004B4FA5"/>
    <w:p w14:paraId="6BE3134C" w14:textId="77777777" w:rsidR="004B4FA5" w:rsidRDefault="004B4FA5"/>
    <w:p w14:paraId="01684280" w14:textId="77777777" w:rsidR="004B4FA5" w:rsidRPr="00CA4F6E" w:rsidRDefault="004B4FA5" w:rsidP="004B4FA5">
      <w:pPr>
        <w:pStyle w:val="Lgende"/>
        <w:ind w:left="-426"/>
        <w:jc w:val="both"/>
        <w:rPr>
          <w:rFonts w:ascii="Leelawadee UI" w:hAnsi="Leelawadee UI" w:cs="Leelawadee UI"/>
          <w:i/>
          <w:sz w:val="24"/>
          <w:szCs w:val="24"/>
        </w:rPr>
      </w:pPr>
    </w:p>
    <w:p w14:paraId="7395D27A" w14:textId="77777777" w:rsidR="00BF2F67" w:rsidRDefault="00BF2F67"/>
    <w:p w14:paraId="26106276" w14:textId="77777777" w:rsidR="00BF2F67" w:rsidRDefault="00BF2F67"/>
    <w:p w14:paraId="142B0802" w14:textId="77777777" w:rsidR="00BF2F67" w:rsidRDefault="00BF2F67"/>
    <w:p w14:paraId="73AF1452" w14:textId="77777777" w:rsidR="00BF2F67" w:rsidRDefault="00BF2F67"/>
    <w:p w14:paraId="35FD4066" w14:textId="77777777" w:rsidR="00BF2F67" w:rsidRDefault="00BF2F67"/>
    <w:p w14:paraId="3C236D08" w14:textId="77777777" w:rsidR="00BF2F67" w:rsidRDefault="00BF2F67"/>
    <w:p w14:paraId="2A16F9B8" w14:textId="60530F23" w:rsidR="00BF2F67" w:rsidRPr="00BF2F67" w:rsidRDefault="00BF2F67" w:rsidP="00BF2F67">
      <w:pPr>
        <w:pStyle w:val="Pieddepage"/>
        <w:rPr>
          <w:sz w:val="16"/>
          <w:szCs w:val="16"/>
        </w:rPr>
      </w:pPr>
    </w:p>
    <w:p w14:paraId="1D2185CE" w14:textId="77777777" w:rsidR="00BF2F67" w:rsidRDefault="00BF2F67"/>
    <w:sectPr w:rsidR="00BF2F67" w:rsidSect="001E3AC4">
      <w:footerReference w:type="default" r:id="rId8"/>
      <w:pgSz w:w="11906" w:h="16838"/>
      <w:pgMar w:top="56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85DE" w14:textId="77777777" w:rsidR="00BA6DAE" w:rsidRDefault="00BA6DAE" w:rsidP="004B4FA5">
      <w:r>
        <w:separator/>
      </w:r>
    </w:p>
  </w:endnote>
  <w:endnote w:type="continuationSeparator" w:id="0">
    <w:p w14:paraId="32A69EAE" w14:textId="77777777" w:rsidR="00BA6DAE" w:rsidRDefault="00BA6DAE" w:rsidP="004B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CF8" w14:textId="77777777" w:rsidR="004B4FA5" w:rsidRPr="00FB4D9E" w:rsidRDefault="004B4FA5" w:rsidP="004B4FA5">
    <w:pPr>
      <w:pStyle w:val="Pieddepage"/>
      <w:tabs>
        <w:tab w:val="clear" w:pos="9072"/>
        <w:tab w:val="right" w:pos="9720"/>
      </w:tabs>
      <w:ind w:left="-540" w:right="-829"/>
      <w:jc w:val="center"/>
      <w:rPr>
        <w:color w:val="FF0000"/>
        <w:sz w:val="16"/>
      </w:rPr>
    </w:pPr>
    <w:r w:rsidRPr="00FB4D9E">
      <w:rPr>
        <w:color w:val="FF0000"/>
        <w:sz w:val="16"/>
      </w:rPr>
      <w:t xml:space="preserve">11/13 rue des Archives – 94010 CRETEIL CEDEX - </w:t>
    </w:r>
    <w:r>
      <w:rPr>
        <w:color w:val="FF0000"/>
        <w:sz w:val="16"/>
      </w:rPr>
      <w:sym w:font="Wingdings" w:char="F028"/>
    </w:r>
    <w:r w:rsidRPr="00FB4D9E">
      <w:rPr>
        <w:color w:val="FF0000"/>
        <w:sz w:val="16"/>
      </w:rPr>
      <w:t xml:space="preserve"> 01.41.94.94.00 – CCP 76 70 34 N PARIS – Fax : 01.41.94.94.33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3BEB" w14:textId="77777777" w:rsidR="00BA6DAE" w:rsidRDefault="00BA6DAE" w:rsidP="004B4FA5">
      <w:r>
        <w:separator/>
      </w:r>
    </w:p>
  </w:footnote>
  <w:footnote w:type="continuationSeparator" w:id="0">
    <w:p w14:paraId="22D60B1B" w14:textId="77777777" w:rsidR="00BA6DAE" w:rsidRDefault="00BA6DAE" w:rsidP="004B4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B04F4"/>
    <w:multiLevelType w:val="hybridMultilevel"/>
    <w:tmpl w:val="DC76553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39265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C4"/>
    <w:rsid w:val="000234E2"/>
    <w:rsid w:val="00067B7B"/>
    <w:rsid w:val="001E3AC4"/>
    <w:rsid w:val="00200437"/>
    <w:rsid w:val="00335611"/>
    <w:rsid w:val="003E2F3F"/>
    <w:rsid w:val="004110D0"/>
    <w:rsid w:val="00413C42"/>
    <w:rsid w:val="004B4FA5"/>
    <w:rsid w:val="007554BA"/>
    <w:rsid w:val="0099392E"/>
    <w:rsid w:val="00B26D66"/>
    <w:rsid w:val="00B47A85"/>
    <w:rsid w:val="00BA6DAE"/>
    <w:rsid w:val="00BF2F67"/>
    <w:rsid w:val="00C22DF8"/>
    <w:rsid w:val="00C425ED"/>
    <w:rsid w:val="00CC4DBF"/>
    <w:rsid w:val="00DF00CA"/>
    <w:rsid w:val="00E50183"/>
    <w:rsid w:val="00E70BD2"/>
    <w:rsid w:val="00EF026A"/>
    <w:rsid w:val="00FC5830"/>
    <w:rsid w:val="00FD0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3862"/>
  <w15:chartTrackingRefBased/>
  <w15:docId w15:val="{EE3E1277-0311-4BF1-AAE2-6D0E2F8E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pPr>
      <w:spacing w:after="0" w:line="240" w:lineRule="auto"/>
      <w:ind w:firstLine="360"/>
    </w:pPr>
    <w:rPr>
      <w:rFonts w:eastAsiaTheme="minorEastAsia"/>
      <w:kern w:val="0"/>
      <w:lang w:bidi="en-US"/>
      <w14:ligatures w14:val="none"/>
    </w:rPr>
  </w:style>
  <w:style w:type="paragraph" w:styleId="Titre1">
    <w:name w:val="heading 1"/>
    <w:basedOn w:val="Normal"/>
    <w:next w:val="Normal"/>
    <w:link w:val="Titre1Car"/>
    <w:uiPriority w:val="9"/>
    <w:qFormat/>
    <w:rsid w:val="004B4FA5"/>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Titre2">
    <w:name w:val="heading 2"/>
    <w:basedOn w:val="Normal"/>
    <w:next w:val="Normal"/>
    <w:link w:val="Titre2Car"/>
    <w:uiPriority w:val="9"/>
    <w:semiHidden/>
    <w:unhideWhenUsed/>
    <w:qFormat/>
    <w:rsid w:val="004B4FA5"/>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Titre3">
    <w:name w:val="heading 3"/>
    <w:basedOn w:val="Normal"/>
    <w:next w:val="Normal"/>
    <w:link w:val="Titre3Car"/>
    <w:uiPriority w:val="9"/>
    <w:semiHidden/>
    <w:unhideWhenUsed/>
    <w:qFormat/>
    <w:rsid w:val="004B4FA5"/>
    <w:pPr>
      <w:keepNext/>
      <w:keepLines/>
      <w:spacing w:before="160" w:after="80" w:line="259" w:lineRule="auto"/>
      <w:ind w:firstLine="0"/>
      <w:outlineLvl w:val="2"/>
    </w:pPr>
    <w:rPr>
      <w:rFonts w:eastAsiaTheme="majorEastAsia" w:cstheme="majorBidi"/>
      <w:color w:val="0F4761" w:themeColor="accent1" w:themeShade="BF"/>
      <w:kern w:val="2"/>
      <w:sz w:val="28"/>
      <w:szCs w:val="28"/>
      <w:lang w:bidi="ar-SA"/>
      <w14:ligatures w14:val="standardContextual"/>
    </w:rPr>
  </w:style>
  <w:style w:type="paragraph" w:styleId="Titre4">
    <w:name w:val="heading 4"/>
    <w:basedOn w:val="Normal"/>
    <w:next w:val="Normal"/>
    <w:link w:val="Titre4Car"/>
    <w:uiPriority w:val="9"/>
    <w:semiHidden/>
    <w:unhideWhenUsed/>
    <w:qFormat/>
    <w:rsid w:val="004B4FA5"/>
    <w:pPr>
      <w:keepNext/>
      <w:keepLines/>
      <w:spacing w:before="80" w:after="40" w:line="259" w:lineRule="auto"/>
      <w:ind w:firstLine="0"/>
      <w:outlineLvl w:val="3"/>
    </w:pPr>
    <w:rPr>
      <w:rFonts w:eastAsiaTheme="majorEastAsia" w:cstheme="majorBidi"/>
      <w:i/>
      <w:iCs/>
      <w:color w:val="0F4761" w:themeColor="accent1" w:themeShade="BF"/>
      <w:kern w:val="2"/>
      <w:lang w:bidi="ar-SA"/>
      <w14:ligatures w14:val="standardContextual"/>
    </w:rPr>
  </w:style>
  <w:style w:type="paragraph" w:styleId="Titre5">
    <w:name w:val="heading 5"/>
    <w:basedOn w:val="Normal"/>
    <w:next w:val="Normal"/>
    <w:link w:val="Titre5Car"/>
    <w:uiPriority w:val="9"/>
    <w:semiHidden/>
    <w:unhideWhenUsed/>
    <w:qFormat/>
    <w:rsid w:val="004B4FA5"/>
    <w:pPr>
      <w:keepNext/>
      <w:keepLines/>
      <w:spacing w:before="80" w:after="40" w:line="259" w:lineRule="auto"/>
      <w:ind w:firstLine="0"/>
      <w:outlineLvl w:val="4"/>
    </w:pPr>
    <w:rPr>
      <w:rFonts w:eastAsiaTheme="majorEastAsia" w:cstheme="majorBidi"/>
      <w:color w:val="0F4761" w:themeColor="accent1" w:themeShade="BF"/>
      <w:kern w:val="2"/>
      <w:lang w:bidi="ar-SA"/>
      <w14:ligatures w14:val="standardContextual"/>
    </w:rPr>
  </w:style>
  <w:style w:type="paragraph" w:styleId="Titre6">
    <w:name w:val="heading 6"/>
    <w:basedOn w:val="Normal"/>
    <w:next w:val="Normal"/>
    <w:link w:val="Titre6Car"/>
    <w:uiPriority w:val="9"/>
    <w:semiHidden/>
    <w:unhideWhenUsed/>
    <w:qFormat/>
    <w:rsid w:val="004B4FA5"/>
    <w:pPr>
      <w:keepNext/>
      <w:keepLines/>
      <w:spacing w:before="40" w:line="259" w:lineRule="auto"/>
      <w:ind w:firstLine="0"/>
      <w:outlineLvl w:val="5"/>
    </w:pPr>
    <w:rPr>
      <w:rFonts w:eastAsiaTheme="majorEastAsia" w:cstheme="majorBidi"/>
      <w:i/>
      <w:iCs/>
      <w:color w:val="595959" w:themeColor="text1" w:themeTint="A6"/>
      <w:kern w:val="2"/>
      <w:lang w:bidi="ar-SA"/>
      <w14:ligatures w14:val="standardContextual"/>
    </w:rPr>
  </w:style>
  <w:style w:type="paragraph" w:styleId="Titre7">
    <w:name w:val="heading 7"/>
    <w:basedOn w:val="Normal"/>
    <w:next w:val="Normal"/>
    <w:link w:val="Titre7Car"/>
    <w:uiPriority w:val="9"/>
    <w:semiHidden/>
    <w:unhideWhenUsed/>
    <w:qFormat/>
    <w:rsid w:val="004B4FA5"/>
    <w:pPr>
      <w:keepNext/>
      <w:keepLines/>
      <w:spacing w:before="40" w:line="259" w:lineRule="auto"/>
      <w:ind w:firstLine="0"/>
      <w:outlineLvl w:val="6"/>
    </w:pPr>
    <w:rPr>
      <w:rFonts w:eastAsiaTheme="majorEastAsia" w:cstheme="majorBidi"/>
      <w:color w:val="595959" w:themeColor="text1" w:themeTint="A6"/>
      <w:kern w:val="2"/>
      <w:lang w:bidi="ar-SA"/>
      <w14:ligatures w14:val="standardContextual"/>
    </w:rPr>
  </w:style>
  <w:style w:type="paragraph" w:styleId="Titre8">
    <w:name w:val="heading 8"/>
    <w:basedOn w:val="Normal"/>
    <w:next w:val="Normal"/>
    <w:link w:val="Titre8Car"/>
    <w:uiPriority w:val="9"/>
    <w:semiHidden/>
    <w:unhideWhenUsed/>
    <w:qFormat/>
    <w:rsid w:val="004B4FA5"/>
    <w:pPr>
      <w:keepNext/>
      <w:keepLines/>
      <w:spacing w:line="259" w:lineRule="auto"/>
      <w:ind w:firstLine="0"/>
      <w:outlineLvl w:val="7"/>
    </w:pPr>
    <w:rPr>
      <w:rFonts w:eastAsiaTheme="majorEastAsia" w:cstheme="majorBidi"/>
      <w:i/>
      <w:iCs/>
      <w:color w:val="272727" w:themeColor="text1" w:themeTint="D8"/>
      <w:kern w:val="2"/>
      <w:lang w:bidi="ar-SA"/>
      <w14:ligatures w14:val="standardContextual"/>
    </w:rPr>
  </w:style>
  <w:style w:type="paragraph" w:styleId="Titre9">
    <w:name w:val="heading 9"/>
    <w:basedOn w:val="Normal"/>
    <w:next w:val="Normal"/>
    <w:link w:val="Titre9Car"/>
    <w:uiPriority w:val="9"/>
    <w:semiHidden/>
    <w:unhideWhenUsed/>
    <w:qFormat/>
    <w:rsid w:val="004B4FA5"/>
    <w:pPr>
      <w:keepNext/>
      <w:keepLines/>
      <w:spacing w:line="259" w:lineRule="auto"/>
      <w:ind w:firstLine="0"/>
      <w:outlineLvl w:val="8"/>
    </w:pPr>
    <w:rPr>
      <w:rFonts w:eastAsiaTheme="majorEastAsia" w:cstheme="majorBidi"/>
      <w:color w:val="272727" w:themeColor="text1" w:themeTint="D8"/>
      <w:kern w:val="2"/>
      <w:lang w:bidi="ar-S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4F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4F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4F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4F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4F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4F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4F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4F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4FA5"/>
    <w:rPr>
      <w:rFonts w:eastAsiaTheme="majorEastAsia" w:cstheme="majorBidi"/>
      <w:color w:val="272727" w:themeColor="text1" w:themeTint="D8"/>
    </w:rPr>
  </w:style>
  <w:style w:type="paragraph" w:styleId="Titre">
    <w:name w:val="Title"/>
    <w:basedOn w:val="Normal"/>
    <w:next w:val="Normal"/>
    <w:link w:val="TitreCar"/>
    <w:uiPriority w:val="10"/>
    <w:qFormat/>
    <w:rsid w:val="004B4FA5"/>
    <w:pPr>
      <w:spacing w:after="80"/>
      <w:ind w:firstLine="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reCar">
    <w:name w:val="Titre Car"/>
    <w:basedOn w:val="Policepardfaut"/>
    <w:link w:val="Titre"/>
    <w:uiPriority w:val="10"/>
    <w:rsid w:val="004B4F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4FA5"/>
    <w:pPr>
      <w:numPr>
        <w:ilvl w:val="1"/>
      </w:numPr>
      <w:spacing w:after="160" w:line="259" w:lineRule="auto"/>
      <w:ind w:firstLine="360"/>
    </w:pPr>
    <w:rPr>
      <w:rFonts w:eastAsiaTheme="majorEastAsia" w:cstheme="majorBidi"/>
      <w:color w:val="595959" w:themeColor="text1" w:themeTint="A6"/>
      <w:spacing w:val="15"/>
      <w:kern w:val="2"/>
      <w:sz w:val="28"/>
      <w:szCs w:val="28"/>
      <w:lang w:bidi="ar-SA"/>
      <w14:ligatures w14:val="standardContextual"/>
    </w:rPr>
  </w:style>
  <w:style w:type="character" w:customStyle="1" w:styleId="Sous-titreCar">
    <w:name w:val="Sous-titre Car"/>
    <w:basedOn w:val="Policepardfaut"/>
    <w:link w:val="Sous-titre"/>
    <w:uiPriority w:val="11"/>
    <w:rsid w:val="004B4F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4FA5"/>
    <w:pPr>
      <w:spacing w:before="160" w:after="160" w:line="259" w:lineRule="auto"/>
      <w:ind w:firstLine="0"/>
      <w:jc w:val="center"/>
    </w:pPr>
    <w:rPr>
      <w:rFonts w:eastAsiaTheme="minorHAnsi"/>
      <w:i/>
      <w:iCs/>
      <w:color w:val="404040" w:themeColor="text1" w:themeTint="BF"/>
      <w:kern w:val="2"/>
      <w:lang w:bidi="ar-SA"/>
      <w14:ligatures w14:val="standardContextual"/>
    </w:rPr>
  </w:style>
  <w:style w:type="character" w:customStyle="1" w:styleId="CitationCar">
    <w:name w:val="Citation Car"/>
    <w:basedOn w:val="Policepardfaut"/>
    <w:link w:val="Citation"/>
    <w:uiPriority w:val="29"/>
    <w:rsid w:val="004B4FA5"/>
    <w:rPr>
      <w:i/>
      <w:iCs/>
      <w:color w:val="404040" w:themeColor="text1" w:themeTint="BF"/>
    </w:rPr>
  </w:style>
  <w:style w:type="paragraph" w:styleId="Paragraphedeliste">
    <w:name w:val="List Paragraph"/>
    <w:basedOn w:val="Normal"/>
    <w:uiPriority w:val="34"/>
    <w:qFormat/>
    <w:rsid w:val="004B4FA5"/>
    <w:pPr>
      <w:spacing w:after="160" w:line="259" w:lineRule="auto"/>
      <w:ind w:left="720" w:firstLine="0"/>
      <w:contextualSpacing/>
    </w:pPr>
    <w:rPr>
      <w:rFonts w:eastAsiaTheme="minorHAnsi"/>
      <w:kern w:val="2"/>
      <w:lang w:bidi="ar-SA"/>
      <w14:ligatures w14:val="standardContextual"/>
    </w:rPr>
  </w:style>
  <w:style w:type="character" w:styleId="Accentuationintense">
    <w:name w:val="Intense Emphasis"/>
    <w:basedOn w:val="Policepardfaut"/>
    <w:uiPriority w:val="21"/>
    <w:qFormat/>
    <w:rsid w:val="004B4FA5"/>
    <w:rPr>
      <w:i/>
      <w:iCs/>
      <w:color w:val="0F4761" w:themeColor="accent1" w:themeShade="BF"/>
    </w:rPr>
  </w:style>
  <w:style w:type="paragraph" w:styleId="Citationintense">
    <w:name w:val="Intense Quote"/>
    <w:basedOn w:val="Normal"/>
    <w:next w:val="Normal"/>
    <w:link w:val="CitationintenseCar"/>
    <w:uiPriority w:val="30"/>
    <w:qFormat/>
    <w:rsid w:val="004B4FA5"/>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lang w:bidi="ar-SA"/>
      <w14:ligatures w14:val="standardContextual"/>
    </w:rPr>
  </w:style>
  <w:style w:type="character" w:customStyle="1" w:styleId="CitationintenseCar">
    <w:name w:val="Citation intense Car"/>
    <w:basedOn w:val="Policepardfaut"/>
    <w:link w:val="Citationintense"/>
    <w:uiPriority w:val="30"/>
    <w:rsid w:val="004B4FA5"/>
    <w:rPr>
      <w:i/>
      <w:iCs/>
      <w:color w:val="0F4761" w:themeColor="accent1" w:themeShade="BF"/>
    </w:rPr>
  </w:style>
  <w:style w:type="character" w:styleId="Rfrenceintense">
    <w:name w:val="Intense Reference"/>
    <w:basedOn w:val="Policepardfaut"/>
    <w:uiPriority w:val="32"/>
    <w:qFormat/>
    <w:rsid w:val="004B4FA5"/>
    <w:rPr>
      <w:b/>
      <w:bCs/>
      <w:smallCaps/>
      <w:color w:val="0F4761" w:themeColor="accent1" w:themeShade="BF"/>
      <w:spacing w:val="5"/>
    </w:rPr>
  </w:style>
  <w:style w:type="paragraph" w:styleId="Lgende">
    <w:name w:val="caption"/>
    <w:basedOn w:val="Normal"/>
    <w:next w:val="Normal"/>
    <w:uiPriority w:val="35"/>
    <w:unhideWhenUsed/>
    <w:qFormat/>
    <w:rsid w:val="004B4FA5"/>
    <w:rPr>
      <w:b/>
      <w:bCs/>
      <w:sz w:val="18"/>
      <w:szCs w:val="18"/>
    </w:rPr>
  </w:style>
  <w:style w:type="paragraph" w:styleId="En-tte">
    <w:name w:val="header"/>
    <w:basedOn w:val="Normal"/>
    <w:link w:val="En-tteCar"/>
    <w:uiPriority w:val="99"/>
    <w:unhideWhenUsed/>
    <w:rsid w:val="004B4FA5"/>
    <w:pPr>
      <w:tabs>
        <w:tab w:val="center" w:pos="4536"/>
        <w:tab w:val="right" w:pos="9072"/>
      </w:tabs>
    </w:pPr>
  </w:style>
  <w:style w:type="character" w:customStyle="1" w:styleId="En-tteCar">
    <w:name w:val="En-tête Car"/>
    <w:basedOn w:val="Policepardfaut"/>
    <w:link w:val="En-tte"/>
    <w:uiPriority w:val="99"/>
    <w:rsid w:val="004B4FA5"/>
    <w:rPr>
      <w:rFonts w:eastAsiaTheme="minorEastAsia"/>
      <w:kern w:val="0"/>
      <w:lang w:val="en-US" w:bidi="en-US"/>
      <w14:ligatures w14:val="none"/>
    </w:rPr>
  </w:style>
  <w:style w:type="paragraph" w:styleId="Pieddepage">
    <w:name w:val="footer"/>
    <w:basedOn w:val="Normal"/>
    <w:link w:val="PieddepageCar"/>
    <w:unhideWhenUsed/>
    <w:rsid w:val="004B4FA5"/>
    <w:pPr>
      <w:tabs>
        <w:tab w:val="center" w:pos="4536"/>
        <w:tab w:val="right" w:pos="9072"/>
      </w:tabs>
    </w:pPr>
  </w:style>
  <w:style w:type="character" w:customStyle="1" w:styleId="PieddepageCar">
    <w:name w:val="Pied de page Car"/>
    <w:basedOn w:val="Policepardfaut"/>
    <w:link w:val="Pieddepage"/>
    <w:uiPriority w:val="99"/>
    <w:rsid w:val="004B4FA5"/>
    <w:rPr>
      <w:rFonts w:eastAsiaTheme="minorEastAsia"/>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GEN\Desktop\EN%20TETE%20SECRET%20G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 TETE SECRET GEN.dotx</Template>
  <TotalTime>4</TotalTime>
  <Pages>2</Pages>
  <Words>728</Words>
  <Characters>4009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SEC.GEN</dc:creator>
  <cp:keywords/>
  <dc:description/>
  <cp:lastModifiedBy>Véronique SAMSO</cp:lastModifiedBy>
  <cp:revision>3</cp:revision>
  <cp:lastPrinted>2025-06-25T08:42:00Z</cp:lastPrinted>
  <dcterms:created xsi:type="dcterms:W3CDTF">2025-06-25T09:05:00Z</dcterms:created>
  <dcterms:modified xsi:type="dcterms:W3CDTF">2025-06-25T09:41:00Z</dcterms:modified>
</cp:coreProperties>
</file>