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584F" w14:textId="7836A03E" w:rsidR="00803D7E" w:rsidRPr="002B5024" w:rsidRDefault="00803D7E" w:rsidP="006E2A1E">
      <w:pPr>
        <w:ind w:firstLine="0"/>
        <w:jc w:val="both"/>
        <w:rPr>
          <w:rFonts w:ascii="Leelawadee UI" w:hAnsi="Leelawadee UI" w:cs="Leelawadee UI"/>
          <w:sz w:val="24"/>
          <w:szCs w:val="24"/>
          <w:vertAlign w:val="superscript"/>
        </w:rPr>
      </w:pPr>
    </w:p>
    <w:p w14:paraId="4B5FF91C" w14:textId="62AE5F2F" w:rsidR="00803D7E" w:rsidRPr="002B5024" w:rsidRDefault="00782585" w:rsidP="00782585">
      <w:pPr>
        <w:ind w:firstLine="0"/>
        <w:jc w:val="both"/>
        <w:rPr>
          <w:rFonts w:ascii="Leelawadee UI" w:hAnsi="Leelawadee UI" w:cs="Leelawadee UI"/>
          <w:sz w:val="24"/>
          <w:szCs w:val="24"/>
        </w:rPr>
      </w:pPr>
      <w:r w:rsidRPr="002B5024">
        <w:rPr>
          <w:noProof/>
        </w:rPr>
        <w:drawing>
          <wp:anchor distT="0" distB="0" distL="114300" distR="114300" simplePos="0" relativeHeight="251659264" behindDoc="1" locked="0" layoutInCell="1" allowOverlap="1" wp14:anchorId="537BD82D" wp14:editId="145CDD2F">
            <wp:simplePos x="0" y="0"/>
            <wp:positionH relativeFrom="margin">
              <wp:posOffset>-635</wp:posOffset>
            </wp:positionH>
            <wp:positionV relativeFrom="paragraph">
              <wp:posOffset>98425</wp:posOffset>
            </wp:positionV>
            <wp:extent cx="1162050" cy="1883410"/>
            <wp:effectExtent l="0" t="0" r="0" b="2540"/>
            <wp:wrapTight wrapText="bothSides">
              <wp:wrapPolygon edited="0">
                <wp:start x="0" y="0"/>
                <wp:lineTo x="0" y="21411"/>
                <wp:lineTo x="21246" y="21411"/>
                <wp:lineTo x="2124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88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47180" w14:textId="63AAD8EA" w:rsidR="004877DD" w:rsidRPr="002B5024" w:rsidRDefault="004877DD" w:rsidP="004877DD">
      <w:pPr>
        <w:ind w:firstLine="0"/>
        <w:jc w:val="both"/>
        <w:rPr>
          <w:rFonts w:ascii="Leelawadee UI" w:hAnsi="Leelawadee UI" w:cs="Leelawadee UI"/>
          <w:sz w:val="24"/>
          <w:szCs w:val="24"/>
        </w:rPr>
      </w:pPr>
    </w:p>
    <w:p w14:paraId="5029CBA9" w14:textId="77777777" w:rsidR="00E61B83" w:rsidRDefault="00782585" w:rsidP="00E61B83">
      <w:pPr>
        <w:spacing w:after="60"/>
        <w:ind w:firstLine="0"/>
        <w:jc w:val="center"/>
        <w:rPr>
          <w:b/>
          <w:bCs/>
          <w:color w:val="C00000"/>
          <w:sz w:val="44"/>
          <w:szCs w:val="44"/>
        </w:rPr>
      </w:pPr>
      <w:r>
        <w:rPr>
          <w:b/>
          <w:bCs/>
          <w:color w:val="C00000"/>
          <w:sz w:val="44"/>
          <w:szCs w:val="44"/>
        </w:rPr>
        <w:t xml:space="preserve">UD CGT 94 : COMITÉ GÉNÉRAL </w:t>
      </w:r>
    </w:p>
    <w:p w14:paraId="38DA884D" w14:textId="499E121D" w:rsidR="00782585" w:rsidRDefault="00782585" w:rsidP="00E61B83">
      <w:pPr>
        <w:spacing w:after="60"/>
        <w:ind w:firstLine="0"/>
        <w:jc w:val="center"/>
        <w:rPr>
          <w:b/>
          <w:bCs/>
          <w:color w:val="C00000"/>
          <w:sz w:val="44"/>
          <w:szCs w:val="44"/>
        </w:rPr>
      </w:pPr>
      <w:r>
        <w:rPr>
          <w:b/>
          <w:bCs/>
          <w:color w:val="C00000"/>
          <w:sz w:val="44"/>
          <w:szCs w:val="44"/>
        </w:rPr>
        <w:t xml:space="preserve">20 janvier 2026 </w:t>
      </w:r>
    </w:p>
    <w:p w14:paraId="226441F0" w14:textId="533667A5" w:rsidR="002B5024" w:rsidRDefault="00782585" w:rsidP="00E61B83">
      <w:pPr>
        <w:spacing w:after="60"/>
        <w:ind w:firstLine="0"/>
        <w:jc w:val="center"/>
        <w:rPr>
          <w:b/>
          <w:bCs/>
          <w:color w:val="C00000"/>
          <w:sz w:val="44"/>
          <w:szCs w:val="44"/>
        </w:rPr>
      </w:pPr>
      <w:r>
        <w:rPr>
          <w:b/>
          <w:bCs/>
          <w:color w:val="C00000"/>
          <w:sz w:val="44"/>
          <w:szCs w:val="44"/>
        </w:rPr>
        <w:t>INTRODUCTION : 54è Congrès Confédéral</w:t>
      </w:r>
    </w:p>
    <w:p w14:paraId="7A7D9E90" w14:textId="480B627E" w:rsidR="00782585" w:rsidRPr="00782585" w:rsidRDefault="00782585" w:rsidP="002B5024">
      <w:pPr>
        <w:ind w:firstLine="0"/>
        <w:jc w:val="center"/>
        <w:rPr>
          <w:b/>
          <w:bCs/>
          <w:color w:val="000000" w:themeColor="text1"/>
          <w:sz w:val="44"/>
          <w:szCs w:val="44"/>
        </w:rPr>
      </w:pPr>
      <w:r w:rsidRPr="00782585">
        <w:rPr>
          <w:b/>
          <w:bCs/>
          <w:color w:val="000000" w:themeColor="text1"/>
          <w:sz w:val="44"/>
          <w:szCs w:val="44"/>
        </w:rPr>
        <w:t>Par Sébastien DANDURAND</w:t>
      </w:r>
    </w:p>
    <w:p w14:paraId="6A439346" w14:textId="77777777" w:rsidR="00782585" w:rsidRDefault="00782585" w:rsidP="00782585"/>
    <w:p w14:paraId="7BB310B2" w14:textId="77777777" w:rsidR="00782585" w:rsidRDefault="00782585" w:rsidP="00782585"/>
    <w:p w14:paraId="207B4BE5" w14:textId="77777777" w:rsidR="00782585" w:rsidRDefault="00782585" w:rsidP="00782585"/>
    <w:p w14:paraId="3D75D951" w14:textId="421DD133"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Pour rappel les camarades, le 54ème C</w:t>
      </w:r>
      <w:r>
        <w:rPr>
          <w:rFonts w:ascii="Arial" w:hAnsi="Arial" w:cs="Arial"/>
          <w:sz w:val="24"/>
          <w:szCs w:val="24"/>
        </w:rPr>
        <w:t xml:space="preserve">ongrès </w:t>
      </w:r>
      <w:r w:rsidRPr="00782585">
        <w:rPr>
          <w:rFonts w:ascii="Arial" w:hAnsi="Arial" w:cs="Arial"/>
          <w:sz w:val="24"/>
          <w:szCs w:val="24"/>
        </w:rPr>
        <w:t>C</w:t>
      </w:r>
      <w:r>
        <w:rPr>
          <w:rFonts w:ascii="Arial" w:hAnsi="Arial" w:cs="Arial"/>
          <w:sz w:val="24"/>
          <w:szCs w:val="24"/>
        </w:rPr>
        <w:t>onfédéral</w:t>
      </w:r>
      <w:r w:rsidRPr="00782585">
        <w:rPr>
          <w:rFonts w:ascii="Arial" w:hAnsi="Arial" w:cs="Arial"/>
          <w:sz w:val="24"/>
          <w:szCs w:val="24"/>
        </w:rPr>
        <w:t xml:space="preserve"> se déroulera à Tours du 1er au 6 juin 2026.</w:t>
      </w:r>
    </w:p>
    <w:p w14:paraId="6D1EE00D"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Le congrès réunira un millier de délégués représentant les plus de 600.000 syndiqués que comptent la CGT.</w:t>
      </w:r>
    </w:p>
    <w:p w14:paraId="54863494"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L’UD 94 sera représentée par 21 délégué.e.s qui représenteront les 12780 syndiqué.e.s du département.</w:t>
      </w:r>
    </w:p>
    <w:p w14:paraId="3B9BF44C"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Fin décembre, les discussions entre UD et FD ont permis de finaliser notre répartition comme suit :</w:t>
      </w:r>
    </w:p>
    <w:p w14:paraId="68F7DBFA"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4 délégué.e.s Santé Action Sociale, 3 FDSP, 3 Transports, 2 Commerce et services, 2 PetD, 1 FSPBA, 1 Construction, 1 Cheminots, 1 FERC, 1 FNME, 1 FAPT, et 1 UCR.</w:t>
      </w:r>
    </w:p>
    <w:p w14:paraId="07BEF3E5" w14:textId="3ACDFF86"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Ces 21 délégué.e.s devront s’inscrire dans un travail préparatoire important entre leur FD et leur UD, mais surtout pour s’assurer de bien porter les positions et les voix de l’ensemble des syndicats qu’ils et elles représenteront. Pour cela des réunions de travail, des débats doivent s’organiser dans les syndicats en y associant un maximum de syndiqué.e.s. Votre rôle en qualité de responsables de syndicats est de vous assurer de la tenue de tels débats en y invitant les délégué.e.s qui porteront vos voix, lorsqu’ils et elles seront co-validé.e.s par l’UD et la FD concernée.</w:t>
      </w:r>
    </w:p>
    <w:p w14:paraId="439F4526"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Pour vous aider dans l’appropriation des documents, l’UD, comme de coutume, organisera 2 ou 3 débats. 2 sont déjà programmés : le 31 mars à Fontenay, et 1 à Créteil le 15 avril.</w:t>
      </w:r>
    </w:p>
    <w:p w14:paraId="502C9C0B"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L’ensemble des documents devraient être mis à la disposition des syndicats fin février. Pour rappel il s’agit du bilan d’activité (non amendable mais soumis au vote du congrès), le projet de document d’orientation (amendable et soumis au vote), les modifications statutaires (amendables et soumis au vote, 2/3 des voix pour adoption), ainsi que les modifications de plusieurs textes : charte de la Vie Syndicale, Cadre Commun d’action contre les VSS (Non amendables mais soumis au vote). Les syndicats devront également se prononcer sur la liste de la future CEC.</w:t>
      </w:r>
    </w:p>
    <w:p w14:paraId="5A6B38A6"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Comme vous le voyez, le nombre de textes est exceptionnellement important et nous aurons 3 mois pour faire vivre la démocratie sur notre territoire afin que les débats reflètent au mieux les positions des syndicats.</w:t>
      </w:r>
    </w:p>
    <w:p w14:paraId="5E690C4C"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Nous avions décalé notre CG d’1 mois en espérant recevoir le projet de document d’orientation fin décembre. Cela n’est malheureusement pas le cas. Pour autant le 54</w:t>
      </w:r>
      <w:r w:rsidRPr="00782585">
        <w:rPr>
          <w:rFonts w:ascii="Arial" w:hAnsi="Arial" w:cs="Arial"/>
          <w:sz w:val="24"/>
          <w:szCs w:val="24"/>
          <w:vertAlign w:val="superscript"/>
        </w:rPr>
        <w:t>ème</w:t>
      </w:r>
      <w:r w:rsidRPr="00782585">
        <w:rPr>
          <w:rFonts w:ascii="Arial" w:hAnsi="Arial" w:cs="Arial"/>
          <w:sz w:val="24"/>
          <w:szCs w:val="24"/>
        </w:rPr>
        <w:t xml:space="preserve"> CC a déjà été abordé plusieurs fois en CCN.</w:t>
      </w:r>
    </w:p>
    <w:p w14:paraId="0BD7439D" w14:textId="77777777" w:rsidR="00782585" w:rsidRDefault="00782585" w:rsidP="00782585">
      <w:pPr>
        <w:spacing w:after="120"/>
        <w:ind w:firstLine="0"/>
        <w:jc w:val="both"/>
        <w:rPr>
          <w:rFonts w:ascii="Arial" w:hAnsi="Arial" w:cs="Arial"/>
          <w:sz w:val="24"/>
          <w:szCs w:val="24"/>
        </w:rPr>
      </w:pPr>
      <w:r w:rsidRPr="00782585">
        <w:rPr>
          <w:rFonts w:ascii="Arial" w:hAnsi="Arial" w:cs="Arial"/>
          <w:sz w:val="24"/>
          <w:szCs w:val="24"/>
        </w:rPr>
        <w:t xml:space="preserve">Tout d’abord, les enjeux de ce congrès, bien que différents du précédent, demeurent très importants. Il ne s’agit pas de valider ou sanctionner une direction sortante mais bien de tirer un bilan et une analyse du mandat qui se termine et de définir nos priorités, notre stratégie pour les années à venir. Au regard de la situation internationale faisant planer les risques d’une guerre imminente ; d’un capitalisme aux abois prêt à tout nous reprendre pour assouvir son appétit sans limite ; d’une bourgeoisie radicalisée faisant le choix de piétiner ce qu’il reste de démocratie et de jeter les institutions aux mains de l’extrême droite ; quelle organisation de masse reste-t-il en France pour s’opposer à cette réalité si ce n’est la CGT ? </w:t>
      </w:r>
    </w:p>
    <w:p w14:paraId="0EF28E29" w14:textId="0A446C6D" w:rsidR="00782585" w:rsidRDefault="00782585">
      <w:pPr>
        <w:rPr>
          <w:rFonts w:ascii="Arial" w:hAnsi="Arial" w:cs="Arial"/>
          <w:sz w:val="24"/>
          <w:szCs w:val="24"/>
        </w:rPr>
      </w:pPr>
    </w:p>
    <w:p w14:paraId="7F09B132" w14:textId="5C499C00"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L’histoire nous l’a montré à plusieurs reprises, en temps troublés, ce sont des syndicats, au plus près des travailleuses et travailleurs, que doit venir le sursaut. Et cela passe nécessairement par s’approprier et amender les futures orientations qui seront à même de construire les indispensables mobilisations de demain. Prenons conscience que tous les congrès de la CGT ne s’inscrivent pas dans une période de basculement de société.</w:t>
      </w:r>
    </w:p>
    <w:p w14:paraId="31DFD974" w14:textId="77777777" w:rsidR="00782585" w:rsidRPr="00782585" w:rsidRDefault="00782585" w:rsidP="00782585">
      <w:pPr>
        <w:ind w:firstLine="0"/>
        <w:jc w:val="both"/>
        <w:rPr>
          <w:rFonts w:ascii="Arial" w:hAnsi="Arial" w:cs="Arial"/>
          <w:b/>
          <w:bCs/>
          <w:sz w:val="16"/>
          <w:szCs w:val="16"/>
        </w:rPr>
      </w:pPr>
    </w:p>
    <w:p w14:paraId="73A60E94"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LA un moment où, comme je le disais, le capital veut tout nous reprendre, la CGT doit se renforcer sur des bases claires anticapitalistes et anti-impérialistes. Le « en même temps » ne me semble pas être une stratégie acceptable en ces temps troublés. Cela brouille l’esprit des camarades et collègues.</w:t>
      </w:r>
    </w:p>
    <w:p w14:paraId="448A42FE"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Par exemple nous sommes pour l’abrogation de la réforme des retraites et le retour à 60 ans, mais « en même temps » nous participons aux discussions avec celles et ceux qui veulent 67 ans, la retraite par point et la capitalisation.</w:t>
      </w:r>
    </w:p>
    <w:p w14:paraId="0738F49A"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Selon moi, certains compromis ne sont plus possibles. Il ne s’agit pas de rejeter tout en bloc, cela serait du gauchisme, mais seulement de tenir une ligne sans aucune ambigüité lorsque nous n’avons pas la capacité de jouer sur les faiblesses du camp d’en face. Le compromis sans véritablement chercher à construire le rapport de force en revanche, c’est de la social-démocratie, laissons cela à d’autres OS. La CGT doit retrouver le chemin d’une certaine radicalité. Une radicalité dans le projet syndical que nous proposons aux salarié.e.s., dans le but de reprendre ou renforcer le contact avec les masses. Nous avons le devoir de tout faire pour emmener les travailleurs et travailleuses avec nous sur des basses de lutte, et cela doit donc apparaitre clairement dans le futur document d’orientations comme une stratégie globale de l’organisation.</w:t>
      </w:r>
    </w:p>
    <w:p w14:paraId="2F0C61C2"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Je ne reviendrai aujourd’hui pas sur le projet de modifications statutaires ni sur le CCA, sujets que nous avons déjà abordés. A chaque syndicat de les apprécier lorsqu’ils seront disponibles.</w:t>
      </w:r>
    </w:p>
    <w:p w14:paraId="090F1098" w14:textId="77777777" w:rsidR="00782585" w:rsidRPr="00782585" w:rsidRDefault="00782585" w:rsidP="00782585">
      <w:pPr>
        <w:ind w:firstLine="0"/>
        <w:jc w:val="both"/>
        <w:rPr>
          <w:rFonts w:ascii="Arial" w:hAnsi="Arial" w:cs="Arial"/>
          <w:b/>
          <w:bCs/>
          <w:sz w:val="16"/>
          <w:szCs w:val="16"/>
        </w:rPr>
      </w:pPr>
    </w:p>
    <w:p w14:paraId="21FC44C7" w14:textId="4EA91C59" w:rsidR="00782585" w:rsidRPr="00782585" w:rsidRDefault="00782585" w:rsidP="00782585">
      <w:pPr>
        <w:spacing w:after="120"/>
        <w:ind w:firstLine="0"/>
        <w:jc w:val="both"/>
        <w:rPr>
          <w:rFonts w:ascii="Arial" w:hAnsi="Arial" w:cs="Arial"/>
          <w:sz w:val="24"/>
          <w:szCs w:val="24"/>
        </w:rPr>
      </w:pPr>
      <w:r w:rsidRPr="00782585">
        <w:rPr>
          <w:rFonts w:ascii="Arial" w:hAnsi="Arial" w:cs="Arial"/>
          <w:b/>
          <w:bCs/>
          <w:sz w:val="24"/>
          <w:szCs w:val="24"/>
        </w:rPr>
        <w:t>Concernant tout d’abord le rapport d’activité</w:t>
      </w:r>
      <w:r w:rsidRPr="00782585">
        <w:rPr>
          <w:rFonts w:ascii="Arial" w:hAnsi="Arial" w:cs="Arial"/>
          <w:sz w:val="24"/>
          <w:szCs w:val="24"/>
        </w:rPr>
        <w:t>, celui-ci sera organisé autour des 7 axes suivants:</w:t>
      </w:r>
    </w:p>
    <w:p w14:paraId="65E74A8D" w14:textId="459345AE" w:rsidR="00782585" w:rsidRPr="00782585" w:rsidRDefault="00782585" w:rsidP="00782585">
      <w:pPr>
        <w:numPr>
          <w:ilvl w:val="0"/>
          <w:numId w:val="12"/>
        </w:numPr>
        <w:ind w:firstLine="0"/>
        <w:jc w:val="both"/>
        <w:rPr>
          <w:rFonts w:ascii="Arial" w:hAnsi="Arial" w:cs="Arial"/>
          <w:sz w:val="24"/>
          <w:szCs w:val="24"/>
        </w:rPr>
      </w:pPr>
      <w:r>
        <w:rPr>
          <w:rFonts w:ascii="Arial" w:hAnsi="Arial" w:cs="Arial"/>
          <w:sz w:val="24"/>
          <w:szCs w:val="24"/>
        </w:rPr>
        <w:t xml:space="preserve">- </w:t>
      </w:r>
      <w:r w:rsidRPr="00782585">
        <w:rPr>
          <w:rFonts w:ascii="Arial" w:hAnsi="Arial" w:cs="Arial"/>
          <w:sz w:val="24"/>
          <w:szCs w:val="24"/>
        </w:rPr>
        <w:t>La mobilisation contre la réforme des retraites</w:t>
      </w:r>
      <w:r w:rsidR="00BC17BD">
        <w:rPr>
          <w:rFonts w:ascii="Arial" w:hAnsi="Arial" w:cs="Arial"/>
          <w:sz w:val="24"/>
          <w:szCs w:val="24"/>
        </w:rPr>
        <w:t> ;</w:t>
      </w:r>
    </w:p>
    <w:p w14:paraId="7523EF44" w14:textId="5EA2355C" w:rsidR="00782585" w:rsidRPr="00782585" w:rsidRDefault="00782585" w:rsidP="00782585">
      <w:pPr>
        <w:numPr>
          <w:ilvl w:val="0"/>
          <w:numId w:val="12"/>
        </w:numPr>
        <w:ind w:firstLine="0"/>
        <w:jc w:val="both"/>
        <w:rPr>
          <w:rFonts w:ascii="Arial" w:hAnsi="Arial" w:cs="Arial"/>
          <w:sz w:val="24"/>
          <w:szCs w:val="24"/>
        </w:rPr>
      </w:pPr>
      <w:r>
        <w:rPr>
          <w:rFonts w:ascii="Arial" w:hAnsi="Arial" w:cs="Arial"/>
          <w:sz w:val="24"/>
          <w:szCs w:val="24"/>
        </w:rPr>
        <w:t xml:space="preserve">- </w:t>
      </w:r>
      <w:r w:rsidRPr="00782585">
        <w:rPr>
          <w:rFonts w:ascii="Arial" w:hAnsi="Arial" w:cs="Arial"/>
          <w:sz w:val="24"/>
          <w:szCs w:val="24"/>
        </w:rPr>
        <w:t>La Vie syndicale</w:t>
      </w:r>
      <w:r w:rsidR="00BC17BD">
        <w:rPr>
          <w:rFonts w:ascii="Arial" w:hAnsi="Arial" w:cs="Arial"/>
          <w:sz w:val="24"/>
          <w:szCs w:val="24"/>
        </w:rPr>
        <w:t> ;</w:t>
      </w:r>
    </w:p>
    <w:p w14:paraId="7E9F010E" w14:textId="52C6DBD9" w:rsidR="00782585" w:rsidRPr="00782585" w:rsidRDefault="00782585" w:rsidP="00782585">
      <w:pPr>
        <w:numPr>
          <w:ilvl w:val="0"/>
          <w:numId w:val="12"/>
        </w:numPr>
        <w:ind w:firstLine="0"/>
        <w:jc w:val="both"/>
        <w:rPr>
          <w:rFonts w:ascii="Arial" w:hAnsi="Arial" w:cs="Arial"/>
          <w:sz w:val="24"/>
          <w:szCs w:val="24"/>
        </w:rPr>
      </w:pPr>
      <w:r>
        <w:rPr>
          <w:rFonts w:ascii="Arial" w:hAnsi="Arial" w:cs="Arial"/>
          <w:sz w:val="24"/>
          <w:szCs w:val="24"/>
        </w:rPr>
        <w:t xml:space="preserve">- </w:t>
      </w:r>
      <w:r w:rsidRPr="00782585">
        <w:rPr>
          <w:rFonts w:ascii="Arial" w:hAnsi="Arial" w:cs="Arial"/>
          <w:sz w:val="24"/>
          <w:szCs w:val="24"/>
        </w:rPr>
        <w:t>La stratégie des luttes</w:t>
      </w:r>
      <w:r w:rsidR="00BC17BD">
        <w:rPr>
          <w:rFonts w:ascii="Arial" w:hAnsi="Arial" w:cs="Arial"/>
          <w:sz w:val="24"/>
          <w:szCs w:val="24"/>
        </w:rPr>
        <w:t> ;</w:t>
      </w:r>
    </w:p>
    <w:p w14:paraId="34F871F2" w14:textId="1C0B94AB" w:rsidR="00782585" w:rsidRPr="00782585" w:rsidRDefault="00782585" w:rsidP="00782585">
      <w:pPr>
        <w:numPr>
          <w:ilvl w:val="0"/>
          <w:numId w:val="12"/>
        </w:numPr>
        <w:ind w:firstLine="0"/>
        <w:jc w:val="both"/>
        <w:rPr>
          <w:rFonts w:ascii="Arial" w:hAnsi="Arial" w:cs="Arial"/>
          <w:sz w:val="24"/>
          <w:szCs w:val="24"/>
        </w:rPr>
      </w:pPr>
      <w:r>
        <w:rPr>
          <w:rFonts w:ascii="Arial" w:hAnsi="Arial" w:cs="Arial"/>
          <w:sz w:val="24"/>
          <w:szCs w:val="24"/>
        </w:rPr>
        <w:t xml:space="preserve">- </w:t>
      </w:r>
      <w:r w:rsidRPr="00782585">
        <w:rPr>
          <w:rFonts w:ascii="Arial" w:hAnsi="Arial" w:cs="Arial"/>
          <w:sz w:val="24"/>
          <w:szCs w:val="24"/>
        </w:rPr>
        <w:t>Industrie, Services publics et Environnement</w:t>
      </w:r>
      <w:r w:rsidR="00BC17BD">
        <w:rPr>
          <w:rFonts w:ascii="Arial" w:hAnsi="Arial" w:cs="Arial"/>
          <w:sz w:val="24"/>
          <w:szCs w:val="24"/>
        </w:rPr>
        <w:t> ;</w:t>
      </w:r>
    </w:p>
    <w:p w14:paraId="3A380E22" w14:textId="11A0AAB8" w:rsidR="00782585" w:rsidRPr="00782585" w:rsidRDefault="00782585" w:rsidP="00782585">
      <w:pPr>
        <w:numPr>
          <w:ilvl w:val="0"/>
          <w:numId w:val="12"/>
        </w:numPr>
        <w:ind w:firstLine="0"/>
        <w:jc w:val="both"/>
        <w:rPr>
          <w:rFonts w:ascii="Arial" w:hAnsi="Arial" w:cs="Arial"/>
          <w:sz w:val="24"/>
          <w:szCs w:val="24"/>
        </w:rPr>
      </w:pPr>
      <w:r>
        <w:rPr>
          <w:rFonts w:ascii="Arial" w:hAnsi="Arial" w:cs="Arial"/>
          <w:sz w:val="24"/>
          <w:szCs w:val="24"/>
        </w:rPr>
        <w:t xml:space="preserve">- </w:t>
      </w:r>
      <w:r w:rsidRPr="00782585">
        <w:rPr>
          <w:rFonts w:ascii="Arial" w:hAnsi="Arial" w:cs="Arial"/>
          <w:sz w:val="24"/>
          <w:szCs w:val="24"/>
        </w:rPr>
        <w:t>Lutte contre les idées d'extrême droite</w:t>
      </w:r>
      <w:r w:rsidR="00BC17BD">
        <w:rPr>
          <w:rFonts w:ascii="Arial" w:hAnsi="Arial" w:cs="Arial"/>
          <w:sz w:val="24"/>
          <w:szCs w:val="24"/>
        </w:rPr>
        <w:t> ;</w:t>
      </w:r>
    </w:p>
    <w:p w14:paraId="1382F131" w14:textId="3B911725" w:rsidR="00782585" w:rsidRPr="00782585" w:rsidRDefault="00782585" w:rsidP="00782585">
      <w:pPr>
        <w:numPr>
          <w:ilvl w:val="0"/>
          <w:numId w:val="12"/>
        </w:numPr>
        <w:ind w:firstLine="0"/>
        <w:jc w:val="both"/>
        <w:rPr>
          <w:rFonts w:ascii="Arial" w:hAnsi="Arial" w:cs="Arial"/>
          <w:sz w:val="24"/>
          <w:szCs w:val="24"/>
        </w:rPr>
      </w:pPr>
      <w:r>
        <w:rPr>
          <w:rFonts w:ascii="Arial" w:hAnsi="Arial" w:cs="Arial"/>
          <w:sz w:val="24"/>
          <w:szCs w:val="24"/>
        </w:rPr>
        <w:t xml:space="preserve">- </w:t>
      </w:r>
      <w:r w:rsidRPr="00782585">
        <w:rPr>
          <w:rFonts w:ascii="Arial" w:hAnsi="Arial" w:cs="Arial"/>
          <w:sz w:val="24"/>
          <w:szCs w:val="24"/>
        </w:rPr>
        <w:t>Égalité Femmes/Hommes et égalité des droits</w:t>
      </w:r>
      <w:r w:rsidR="00BC17BD">
        <w:rPr>
          <w:rFonts w:ascii="Arial" w:hAnsi="Arial" w:cs="Arial"/>
          <w:sz w:val="24"/>
          <w:szCs w:val="24"/>
        </w:rPr>
        <w:t> ;</w:t>
      </w:r>
    </w:p>
    <w:p w14:paraId="216B992E" w14:textId="348B3FC8" w:rsidR="00782585" w:rsidRPr="00782585" w:rsidRDefault="00782585" w:rsidP="00782585">
      <w:pPr>
        <w:numPr>
          <w:ilvl w:val="0"/>
          <w:numId w:val="12"/>
        </w:numPr>
        <w:ind w:firstLine="0"/>
        <w:jc w:val="both"/>
        <w:rPr>
          <w:rFonts w:ascii="Arial" w:hAnsi="Arial" w:cs="Arial"/>
          <w:sz w:val="24"/>
          <w:szCs w:val="24"/>
        </w:rPr>
      </w:pPr>
      <w:r>
        <w:rPr>
          <w:rFonts w:ascii="Arial" w:hAnsi="Arial" w:cs="Arial"/>
          <w:sz w:val="24"/>
          <w:szCs w:val="24"/>
        </w:rPr>
        <w:t xml:space="preserve">- </w:t>
      </w:r>
      <w:r w:rsidRPr="00782585">
        <w:rPr>
          <w:rFonts w:ascii="Arial" w:hAnsi="Arial" w:cs="Arial"/>
          <w:sz w:val="24"/>
          <w:szCs w:val="24"/>
        </w:rPr>
        <w:t>International</w:t>
      </w:r>
      <w:r w:rsidR="00BC17BD">
        <w:rPr>
          <w:rFonts w:ascii="Arial" w:hAnsi="Arial" w:cs="Arial"/>
          <w:sz w:val="24"/>
          <w:szCs w:val="24"/>
        </w:rPr>
        <w:t>.</w:t>
      </w:r>
    </w:p>
    <w:p w14:paraId="37E02BEA" w14:textId="77777777" w:rsidR="00782585" w:rsidRPr="00782585" w:rsidRDefault="00782585" w:rsidP="00782585">
      <w:pPr>
        <w:ind w:firstLine="0"/>
        <w:jc w:val="both"/>
        <w:rPr>
          <w:rFonts w:ascii="Arial" w:hAnsi="Arial" w:cs="Arial"/>
          <w:b/>
          <w:bCs/>
          <w:sz w:val="16"/>
          <w:szCs w:val="16"/>
        </w:rPr>
      </w:pPr>
    </w:p>
    <w:p w14:paraId="2E017E4F"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 xml:space="preserve">Nous ne connaissons pas encore le contenu du BA, mais je n’ai aucun doute qu’il reprendra fidèlement l’activité du mandat, et donc les sujets qui ont fait débat dans l’organisation et sur lesquels l’UD a pu exprimer des désaccords. Sur ce point notons tout de même que le CCN a été consulté très régulièrement et qu’un de nombreuses réunions extraordinaires se sont tenues, ce qui démarque ce mandat du précédent. A plusieurs reprises, le CCN a infléchi les positions de la direction confédérale, sur l’appel de la CGT au 10 septembre (#Bloquonstout) par exemple, ou sur la sortie du Conclave de Bayrou. </w:t>
      </w:r>
    </w:p>
    <w:p w14:paraId="0A576F6C"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Pour autant, sur certains sujets, nous manquons encore de débats de fond, surtout lorsque ceux-ci s’avèrent être des sujets clivants dans l’organisation. Pour n’en reprendre que certains, je citerai la stratégie de la mobilisation contre la réforme des retraites et ses suites, le manque, selon moi, de stratégie CGT indépendante de l’intersyndicale nationale, le manque, voire l’absence de campagne CGT sur les questions internationales ainsi que l’indexation permanente de nos positions à celles de la CES et de la CSI.</w:t>
      </w:r>
    </w:p>
    <w:p w14:paraId="575A4A17" w14:textId="77777777"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Un congrès confédéral est donc l’espace privilégié pour traiter de ces thématiques, et cela sera donc à chaque syndicat de lire et apprécier objectivement les documents qui nous seront soumis pour produire des amendements et donner des consignes de vote aux délégué.e.s.</w:t>
      </w:r>
    </w:p>
    <w:p w14:paraId="61C1E6BF" w14:textId="77777777" w:rsidR="00782585" w:rsidRDefault="00782585" w:rsidP="00782585">
      <w:pPr>
        <w:spacing w:after="120"/>
        <w:ind w:firstLine="0"/>
        <w:jc w:val="both"/>
        <w:rPr>
          <w:rFonts w:ascii="Arial" w:hAnsi="Arial" w:cs="Arial"/>
          <w:sz w:val="24"/>
          <w:szCs w:val="24"/>
        </w:rPr>
      </w:pPr>
    </w:p>
    <w:p w14:paraId="2341EC95" w14:textId="77777777" w:rsidR="00782585" w:rsidRDefault="00782585" w:rsidP="00782585">
      <w:pPr>
        <w:spacing w:after="120"/>
        <w:ind w:firstLine="0"/>
        <w:jc w:val="both"/>
        <w:rPr>
          <w:rFonts w:ascii="Arial" w:hAnsi="Arial" w:cs="Arial"/>
          <w:sz w:val="24"/>
          <w:szCs w:val="24"/>
        </w:rPr>
      </w:pPr>
    </w:p>
    <w:p w14:paraId="3DD9359D" w14:textId="66BE07E6" w:rsidR="00782585" w:rsidRPr="00782585" w:rsidRDefault="00782585" w:rsidP="00782585">
      <w:pPr>
        <w:spacing w:after="120"/>
        <w:ind w:firstLine="0"/>
        <w:jc w:val="both"/>
        <w:rPr>
          <w:rFonts w:ascii="Arial" w:hAnsi="Arial" w:cs="Arial"/>
          <w:sz w:val="24"/>
          <w:szCs w:val="24"/>
        </w:rPr>
      </w:pPr>
      <w:r w:rsidRPr="00782585">
        <w:rPr>
          <w:rFonts w:ascii="Arial" w:hAnsi="Arial" w:cs="Arial"/>
          <w:sz w:val="24"/>
          <w:szCs w:val="24"/>
        </w:rPr>
        <w:t>Je laisserai Barbara nous faire un point plus précis sur le projet de document d’orientations, mais je veux juste attirer votre attention sur la nécessité, selon moi, pour inverser le rapport de forces, de construire un projet syndical de transformation de la société. Ce document devra proposer les moyens de répondre à plusieurs sujets structurants comme : notre trop faible taux de syndicalisation, à notre déficit d’implantation, à l’institutionnalisation galopante. Nous devons refaire véritablement confédération sur des bases de lutte de classe. Nous devons, selon moi plus et mieux cultiver notre différence au sein du spectre syndical, qu’il soit national ou international.</w:t>
      </w:r>
    </w:p>
    <w:p w14:paraId="62B8351F" w14:textId="77777777" w:rsidR="00AE51B6" w:rsidRPr="00782585" w:rsidRDefault="00AE51B6" w:rsidP="00782585">
      <w:pPr>
        <w:spacing w:after="120"/>
        <w:ind w:firstLine="0"/>
        <w:jc w:val="both"/>
        <w:rPr>
          <w:rFonts w:ascii="Arial" w:hAnsi="Arial" w:cs="Arial"/>
          <w:sz w:val="24"/>
          <w:szCs w:val="24"/>
        </w:rPr>
      </w:pPr>
    </w:p>
    <w:p w14:paraId="1713CB18" w14:textId="77777777" w:rsidR="00AE51B6" w:rsidRPr="00782585" w:rsidRDefault="00AE51B6" w:rsidP="00782585">
      <w:pPr>
        <w:spacing w:after="120"/>
        <w:ind w:firstLine="0"/>
        <w:jc w:val="both"/>
        <w:rPr>
          <w:rFonts w:ascii="Arial" w:hAnsi="Arial" w:cs="Arial"/>
          <w:sz w:val="24"/>
          <w:szCs w:val="24"/>
        </w:rPr>
      </w:pPr>
    </w:p>
    <w:p w14:paraId="0BAE6EF8" w14:textId="77777777" w:rsidR="00AE51B6" w:rsidRPr="00782585" w:rsidRDefault="00AE51B6" w:rsidP="00782585">
      <w:pPr>
        <w:spacing w:after="120"/>
        <w:ind w:firstLine="0"/>
        <w:jc w:val="both"/>
        <w:rPr>
          <w:rFonts w:ascii="Arial" w:hAnsi="Arial" w:cs="Arial"/>
          <w:sz w:val="24"/>
          <w:szCs w:val="24"/>
        </w:rPr>
      </w:pPr>
    </w:p>
    <w:p w14:paraId="68C8133E" w14:textId="77777777" w:rsidR="00AE51B6" w:rsidRPr="00782585" w:rsidRDefault="00AE51B6" w:rsidP="00782585">
      <w:pPr>
        <w:spacing w:after="120"/>
        <w:ind w:firstLine="0"/>
        <w:jc w:val="both"/>
        <w:rPr>
          <w:rFonts w:ascii="Arial" w:hAnsi="Arial" w:cs="Arial"/>
          <w:sz w:val="24"/>
          <w:szCs w:val="24"/>
        </w:rPr>
      </w:pPr>
    </w:p>
    <w:p w14:paraId="67281797" w14:textId="77777777" w:rsidR="00AE51B6" w:rsidRPr="00782585" w:rsidRDefault="00AE51B6" w:rsidP="00782585">
      <w:pPr>
        <w:spacing w:after="120"/>
        <w:ind w:firstLine="0"/>
        <w:jc w:val="both"/>
        <w:rPr>
          <w:rFonts w:ascii="Arial" w:hAnsi="Arial" w:cs="Arial"/>
          <w:sz w:val="24"/>
          <w:szCs w:val="24"/>
        </w:rPr>
      </w:pPr>
    </w:p>
    <w:p w14:paraId="089C2E87" w14:textId="77777777" w:rsidR="001D17F2" w:rsidRPr="00782585" w:rsidRDefault="001D17F2" w:rsidP="00782585">
      <w:pPr>
        <w:spacing w:after="120"/>
        <w:ind w:firstLine="0"/>
        <w:jc w:val="both"/>
        <w:rPr>
          <w:rFonts w:ascii="Arial" w:hAnsi="Arial" w:cs="Arial"/>
          <w:sz w:val="24"/>
          <w:szCs w:val="24"/>
        </w:rPr>
      </w:pPr>
    </w:p>
    <w:p w14:paraId="3CF5A8FF" w14:textId="77777777" w:rsidR="001D17F2" w:rsidRPr="00782585" w:rsidRDefault="001D17F2" w:rsidP="00782585">
      <w:pPr>
        <w:spacing w:after="120"/>
        <w:ind w:firstLine="0"/>
        <w:jc w:val="both"/>
        <w:rPr>
          <w:rFonts w:ascii="Arial" w:hAnsi="Arial" w:cs="Arial"/>
          <w:sz w:val="24"/>
          <w:szCs w:val="24"/>
        </w:rPr>
      </w:pPr>
    </w:p>
    <w:p w14:paraId="2222FB6F" w14:textId="77777777" w:rsidR="001D17F2" w:rsidRPr="00782585" w:rsidRDefault="001D17F2" w:rsidP="00782585">
      <w:pPr>
        <w:spacing w:after="120"/>
        <w:ind w:firstLine="0"/>
        <w:jc w:val="both"/>
        <w:rPr>
          <w:rFonts w:ascii="Arial" w:hAnsi="Arial" w:cs="Arial"/>
          <w:sz w:val="24"/>
          <w:szCs w:val="24"/>
        </w:rPr>
      </w:pPr>
    </w:p>
    <w:p w14:paraId="39FD272F" w14:textId="77777777" w:rsidR="001D17F2" w:rsidRDefault="001D17F2" w:rsidP="004877DD">
      <w:pPr>
        <w:ind w:firstLine="0"/>
        <w:jc w:val="both"/>
        <w:rPr>
          <w:rFonts w:ascii="Leelawadee UI" w:hAnsi="Leelawadee UI" w:cs="Leelawadee UI"/>
          <w:sz w:val="24"/>
          <w:szCs w:val="24"/>
        </w:rPr>
      </w:pPr>
    </w:p>
    <w:p w14:paraId="2C44FCF1" w14:textId="77777777" w:rsidR="00E61B83" w:rsidRDefault="00E61B83" w:rsidP="004877DD">
      <w:pPr>
        <w:ind w:firstLine="0"/>
        <w:jc w:val="both"/>
        <w:rPr>
          <w:rFonts w:ascii="Leelawadee UI" w:hAnsi="Leelawadee UI" w:cs="Leelawadee UI"/>
          <w:sz w:val="24"/>
          <w:szCs w:val="24"/>
        </w:rPr>
      </w:pPr>
    </w:p>
    <w:p w14:paraId="7380939C" w14:textId="77777777" w:rsidR="00E61B83" w:rsidRDefault="00E61B83" w:rsidP="004877DD">
      <w:pPr>
        <w:ind w:firstLine="0"/>
        <w:jc w:val="both"/>
        <w:rPr>
          <w:rFonts w:ascii="Leelawadee UI" w:hAnsi="Leelawadee UI" w:cs="Leelawadee UI"/>
          <w:sz w:val="24"/>
          <w:szCs w:val="24"/>
        </w:rPr>
      </w:pPr>
    </w:p>
    <w:p w14:paraId="27DD6597" w14:textId="77777777" w:rsidR="00E61B83" w:rsidRDefault="00E61B83" w:rsidP="004877DD">
      <w:pPr>
        <w:ind w:firstLine="0"/>
        <w:jc w:val="both"/>
        <w:rPr>
          <w:rFonts w:ascii="Leelawadee UI" w:hAnsi="Leelawadee UI" w:cs="Leelawadee UI"/>
          <w:sz w:val="24"/>
          <w:szCs w:val="24"/>
        </w:rPr>
      </w:pPr>
    </w:p>
    <w:p w14:paraId="51423A3F" w14:textId="77777777" w:rsidR="00E61B83" w:rsidRDefault="00E61B83" w:rsidP="004877DD">
      <w:pPr>
        <w:ind w:firstLine="0"/>
        <w:jc w:val="both"/>
        <w:rPr>
          <w:rFonts w:ascii="Leelawadee UI" w:hAnsi="Leelawadee UI" w:cs="Leelawadee UI"/>
          <w:sz w:val="24"/>
          <w:szCs w:val="24"/>
        </w:rPr>
      </w:pPr>
    </w:p>
    <w:p w14:paraId="3C6D7672" w14:textId="77777777" w:rsidR="00E61B83" w:rsidRDefault="00E61B83" w:rsidP="004877DD">
      <w:pPr>
        <w:ind w:firstLine="0"/>
        <w:jc w:val="both"/>
        <w:rPr>
          <w:rFonts w:ascii="Leelawadee UI" w:hAnsi="Leelawadee UI" w:cs="Leelawadee UI"/>
          <w:sz w:val="24"/>
          <w:szCs w:val="24"/>
        </w:rPr>
      </w:pPr>
    </w:p>
    <w:p w14:paraId="312717CE" w14:textId="77777777" w:rsidR="00E61B83" w:rsidRDefault="00E61B83" w:rsidP="004877DD">
      <w:pPr>
        <w:ind w:firstLine="0"/>
        <w:jc w:val="both"/>
        <w:rPr>
          <w:rFonts w:ascii="Leelawadee UI" w:hAnsi="Leelawadee UI" w:cs="Leelawadee UI"/>
          <w:sz w:val="24"/>
          <w:szCs w:val="24"/>
        </w:rPr>
      </w:pPr>
    </w:p>
    <w:p w14:paraId="13526D8A" w14:textId="77777777" w:rsidR="00E61B83" w:rsidRDefault="00E61B83" w:rsidP="004877DD">
      <w:pPr>
        <w:ind w:firstLine="0"/>
        <w:jc w:val="both"/>
        <w:rPr>
          <w:rFonts w:ascii="Leelawadee UI" w:hAnsi="Leelawadee UI" w:cs="Leelawadee UI"/>
          <w:sz w:val="24"/>
          <w:szCs w:val="24"/>
        </w:rPr>
      </w:pPr>
    </w:p>
    <w:p w14:paraId="47955968" w14:textId="77777777" w:rsidR="00E61B83" w:rsidRDefault="00E61B83" w:rsidP="004877DD">
      <w:pPr>
        <w:ind w:firstLine="0"/>
        <w:jc w:val="both"/>
        <w:rPr>
          <w:rFonts w:ascii="Leelawadee UI" w:hAnsi="Leelawadee UI" w:cs="Leelawadee UI"/>
          <w:sz w:val="24"/>
          <w:szCs w:val="24"/>
        </w:rPr>
      </w:pPr>
    </w:p>
    <w:p w14:paraId="0CC803F8" w14:textId="77777777" w:rsidR="00E61B83" w:rsidRDefault="00E61B83" w:rsidP="004877DD">
      <w:pPr>
        <w:ind w:firstLine="0"/>
        <w:jc w:val="both"/>
        <w:rPr>
          <w:rFonts w:ascii="Leelawadee UI" w:hAnsi="Leelawadee UI" w:cs="Leelawadee UI"/>
          <w:sz w:val="24"/>
          <w:szCs w:val="24"/>
        </w:rPr>
      </w:pPr>
    </w:p>
    <w:p w14:paraId="54354C5D" w14:textId="77777777" w:rsidR="00E61B83" w:rsidRDefault="00E61B83" w:rsidP="004877DD">
      <w:pPr>
        <w:ind w:firstLine="0"/>
        <w:jc w:val="both"/>
        <w:rPr>
          <w:rFonts w:ascii="Leelawadee UI" w:hAnsi="Leelawadee UI" w:cs="Leelawadee UI"/>
          <w:sz w:val="24"/>
          <w:szCs w:val="24"/>
        </w:rPr>
      </w:pPr>
    </w:p>
    <w:p w14:paraId="1AF4E26B" w14:textId="77777777" w:rsidR="00E61B83" w:rsidRDefault="00E61B83" w:rsidP="004877DD">
      <w:pPr>
        <w:ind w:firstLine="0"/>
        <w:jc w:val="both"/>
        <w:rPr>
          <w:rFonts w:ascii="Leelawadee UI" w:hAnsi="Leelawadee UI" w:cs="Leelawadee UI"/>
          <w:sz w:val="24"/>
          <w:szCs w:val="24"/>
        </w:rPr>
      </w:pPr>
    </w:p>
    <w:p w14:paraId="4BFF2117" w14:textId="77777777" w:rsidR="00E61B83" w:rsidRDefault="00E61B83" w:rsidP="004877DD">
      <w:pPr>
        <w:ind w:firstLine="0"/>
        <w:jc w:val="both"/>
        <w:rPr>
          <w:rFonts w:ascii="Leelawadee UI" w:hAnsi="Leelawadee UI" w:cs="Leelawadee UI"/>
          <w:sz w:val="24"/>
          <w:szCs w:val="24"/>
        </w:rPr>
      </w:pPr>
    </w:p>
    <w:p w14:paraId="006BDB0C" w14:textId="77777777" w:rsidR="00E61B83" w:rsidRDefault="00E61B83" w:rsidP="004877DD">
      <w:pPr>
        <w:ind w:firstLine="0"/>
        <w:jc w:val="both"/>
        <w:rPr>
          <w:rFonts w:ascii="Leelawadee UI" w:hAnsi="Leelawadee UI" w:cs="Leelawadee UI"/>
          <w:sz w:val="24"/>
          <w:szCs w:val="24"/>
        </w:rPr>
      </w:pPr>
    </w:p>
    <w:p w14:paraId="717DAFD8" w14:textId="77777777" w:rsidR="00E61B83" w:rsidRDefault="00E61B83" w:rsidP="004877DD">
      <w:pPr>
        <w:ind w:firstLine="0"/>
        <w:jc w:val="both"/>
        <w:rPr>
          <w:rFonts w:ascii="Leelawadee UI" w:hAnsi="Leelawadee UI" w:cs="Leelawadee UI"/>
          <w:sz w:val="24"/>
          <w:szCs w:val="24"/>
        </w:rPr>
      </w:pPr>
    </w:p>
    <w:p w14:paraId="29A8B100" w14:textId="77777777" w:rsidR="00E61B83" w:rsidRDefault="00E61B83" w:rsidP="004877DD">
      <w:pPr>
        <w:ind w:firstLine="0"/>
        <w:jc w:val="both"/>
        <w:rPr>
          <w:rFonts w:ascii="Leelawadee UI" w:hAnsi="Leelawadee UI" w:cs="Leelawadee UI"/>
          <w:sz w:val="24"/>
          <w:szCs w:val="24"/>
        </w:rPr>
      </w:pPr>
    </w:p>
    <w:p w14:paraId="22C3FF18" w14:textId="77777777" w:rsidR="00E61B83" w:rsidRDefault="00E61B83" w:rsidP="004877DD">
      <w:pPr>
        <w:ind w:firstLine="0"/>
        <w:jc w:val="both"/>
        <w:rPr>
          <w:rFonts w:ascii="Leelawadee UI" w:hAnsi="Leelawadee UI" w:cs="Leelawadee UI"/>
          <w:sz w:val="24"/>
          <w:szCs w:val="24"/>
        </w:rPr>
      </w:pPr>
    </w:p>
    <w:p w14:paraId="1F22B829" w14:textId="77777777" w:rsidR="00E61B83" w:rsidRDefault="00E61B83" w:rsidP="004877DD">
      <w:pPr>
        <w:ind w:firstLine="0"/>
        <w:jc w:val="both"/>
        <w:rPr>
          <w:rFonts w:ascii="Leelawadee UI" w:hAnsi="Leelawadee UI" w:cs="Leelawadee UI"/>
          <w:sz w:val="24"/>
          <w:szCs w:val="24"/>
        </w:rPr>
      </w:pPr>
    </w:p>
    <w:p w14:paraId="1C375A7E" w14:textId="77777777" w:rsidR="00E61B83" w:rsidRDefault="00E61B83" w:rsidP="004877DD">
      <w:pPr>
        <w:ind w:firstLine="0"/>
        <w:jc w:val="both"/>
        <w:rPr>
          <w:rFonts w:ascii="Leelawadee UI" w:hAnsi="Leelawadee UI" w:cs="Leelawadee UI"/>
          <w:sz w:val="24"/>
          <w:szCs w:val="24"/>
        </w:rPr>
      </w:pPr>
    </w:p>
    <w:p w14:paraId="52895D6B" w14:textId="77777777" w:rsidR="00E61B83" w:rsidRDefault="00E61B83" w:rsidP="004877DD">
      <w:pPr>
        <w:ind w:firstLine="0"/>
        <w:jc w:val="both"/>
        <w:rPr>
          <w:rFonts w:ascii="Leelawadee UI" w:hAnsi="Leelawadee UI" w:cs="Leelawadee UI"/>
          <w:sz w:val="24"/>
          <w:szCs w:val="24"/>
        </w:rPr>
      </w:pPr>
    </w:p>
    <w:p w14:paraId="5A6A2321" w14:textId="77777777" w:rsidR="00E61B83" w:rsidRDefault="00E61B83" w:rsidP="004877DD">
      <w:pPr>
        <w:ind w:firstLine="0"/>
        <w:jc w:val="both"/>
        <w:rPr>
          <w:rFonts w:ascii="Leelawadee UI" w:hAnsi="Leelawadee UI" w:cs="Leelawadee UI"/>
          <w:sz w:val="24"/>
          <w:szCs w:val="24"/>
        </w:rPr>
      </w:pPr>
    </w:p>
    <w:p w14:paraId="0EC324B8" w14:textId="77777777" w:rsidR="00E61B83" w:rsidRDefault="00E61B83" w:rsidP="004877DD">
      <w:pPr>
        <w:ind w:firstLine="0"/>
        <w:jc w:val="both"/>
        <w:rPr>
          <w:rFonts w:ascii="Leelawadee UI" w:hAnsi="Leelawadee UI" w:cs="Leelawadee UI"/>
          <w:sz w:val="24"/>
          <w:szCs w:val="24"/>
        </w:rPr>
      </w:pPr>
    </w:p>
    <w:p w14:paraId="7A95EEAE" w14:textId="77777777" w:rsidR="00E61B83" w:rsidRDefault="00E61B83" w:rsidP="004877DD">
      <w:pPr>
        <w:ind w:firstLine="0"/>
        <w:jc w:val="both"/>
        <w:rPr>
          <w:rFonts w:ascii="Leelawadee UI" w:hAnsi="Leelawadee UI" w:cs="Leelawadee UI"/>
          <w:sz w:val="24"/>
          <w:szCs w:val="24"/>
        </w:rPr>
      </w:pPr>
    </w:p>
    <w:p w14:paraId="443B9F89" w14:textId="77777777" w:rsidR="00E61B83" w:rsidRDefault="00E61B83" w:rsidP="004877DD">
      <w:pPr>
        <w:ind w:firstLine="0"/>
        <w:jc w:val="both"/>
        <w:rPr>
          <w:rFonts w:ascii="Leelawadee UI" w:hAnsi="Leelawadee UI" w:cs="Leelawadee UI"/>
          <w:sz w:val="24"/>
          <w:szCs w:val="24"/>
        </w:rPr>
      </w:pPr>
    </w:p>
    <w:p w14:paraId="5A31F804" w14:textId="77777777" w:rsidR="00E61B83" w:rsidRDefault="00E61B83" w:rsidP="004877DD">
      <w:pPr>
        <w:ind w:firstLine="0"/>
        <w:jc w:val="both"/>
        <w:rPr>
          <w:rFonts w:ascii="Leelawadee UI" w:hAnsi="Leelawadee UI" w:cs="Leelawadee UI"/>
          <w:sz w:val="24"/>
          <w:szCs w:val="24"/>
        </w:rPr>
      </w:pPr>
    </w:p>
    <w:p w14:paraId="2D6BB662" w14:textId="77777777" w:rsidR="00E61B83" w:rsidRDefault="00E61B83" w:rsidP="004877DD">
      <w:pPr>
        <w:ind w:firstLine="0"/>
        <w:jc w:val="both"/>
        <w:rPr>
          <w:rFonts w:ascii="Leelawadee UI" w:hAnsi="Leelawadee UI" w:cs="Leelawadee UI"/>
          <w:sz w:val="24"/>
          <w:szCs w:val="24"/>
        </w:rPr>
      </w:pPr>
    </w:p>
    <w:p w14:paraId="002890F9" w14:textId="77777777" w:rsidR="00E61B83" w:rsidRDefault="00E61B83" w:rsidP="004877DD">
      <w:pPr>
        <w:ind w:firstLine="0"/>
        <w:jc w:val="both"/>
        <w:rPr>
          <w:rFonts w:ascii="Leelawadee UI" w:hAnsi="Leelawadee UI" w:cs="Leelawadee UI"/>
          <w:sz w:val="24"/>
          <w:szCs w:val="24"/>
        </w:rPr>
      </w:pPr>
    </w:p>
    <w:p w14:paraId="67FC21C7" w14:textId="77777777" w:rsidR="001D17F2" w:rsidRDefault="001D17F2" w:rsidP="004877DD">
      <w:pPr>
        <w:ind w:firstLine="0"/>
        <w:jc w:val="both"/>
        <w:rPr>
          <w:rFonts w:ascii="Leelawadee UI" w:hAnsi="Leelawadee UI" w:cs="Leelawadee UI"/>
          <w:sz w:val="24"/>
          <w:szCs w:val="24"/>
        </w:rPr>
      </w:pPr>
    </w:p>
    <w:p w14:paraId="3AFC8607" w14:textId="3BCC0166" w:rsidR="001D17F2" w:rsidRPr="001D17F2" w:rsidRDefault="001D17F2" w:rsidP="004877DD">
      <w:pPr>
        <w:ind w:firstLine="0"/>
        <w:jc w:val="both"/>
        <w:rPr>
          <w:rFonts w:ascii="Leelawadee UI" w:hAnsi="Leelawadee UI" w:cs="Leelawadee UI"/>
          <w:sz w:val="16"/>
          <w:szCs w:val="16"/>
        </w:rPr>
      </w:pPr>
      <w:r w:rsidRPr="001D17F2">
        <w:rPr>
          <w:rFonts w:ascii="Leelawadee UI" w:hAnsi="Leelawadee UI" w:cs="Leelawadee UI"/>
          <w:sz w:val="16"/>
          <w:szCs w:val="16"/>
        </w:rPr>
        <w:t>Commun/</w:t>
      </w:r>
      <w:r w:rsidR="00782585">
        <w:rPr>
          <w:rFonts w:ascii="Leelawadee UI" w:hAnsi="Leelawadee UI" w:cs="Leelawadee UI"/>
          <w:sz w:val="16"/>
          <w:szCs w:val="16"/>
        </w:rPr>
        <w:t>Comité Génr2aux/CG 20 JANV 26/Intro Seb DANDURAND</w:t>
      </w:r>
      <w:r w:rsidR="00AB7B57">
        <w:rPr>
          <w:rFonts w:ascii="Leelawadee UI" w:hAnsi="Leelawadee UI" w:cs="Leelawadee UI"/>
          <w:sz w:val="16"/>
          <w:szCs w:val="16"/>
        </w:rPr>
        <w:t xml:space="preserve"> </w:t>
      </w:r>
      <w:r w:rsidR="00782585">
        <w:rPr>
          <w:rFonts w:ascii="Leelawadee UI" w:hAnsi="Leelawadee UI" w:cs="Leelawadee UI"/>
          <w:sz w:val="16"/>
          <w:szCs w:val="16"/>
        </w:rPr>
        <w:t>20-01-2026</w:t>
      </w:r>
    </w:p>
    <w:sectPr w:rsidR="001D17F2" w:rsidRPr="001D17F2" w:rsidSect="00782585">
      <w:footerReference w:type="first" r:id="rId9"/>
      <w:pgSz w:w="11906" w:h="16838" w:code="9"/>
      <w:pgMar w:top="-126" w:right="566" w:bottom="1276"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84BD" w14:textId="77777777" w:rsidR="00D4684F" w:rsidRPr="002B5024" w:rsidRDefault="00D4684F">
      <w:r w:rsidRPr="002B5024">
        <w:separator/>
      </w:r>
    </w:p>
  </w:endnote>
  <w:endnote w:type="continuationSeparator" w:id="0">
    <w:p w14:paraId="73613ECE" w14:textId="77777777" w:rsidR="00D4684F" w:rsidRPr="002B5024" w:rsidRDefault="00D4684F">
      <w:r w:rsidRPr="002B5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D1A0" w14:textId="2A889B8A" w:rsidR="004975A0" w:rsidRPr="002B5024" w:rsidRDefault="004975A0" w:rsidP="00A44A61">
    <w:pPr>
      <w:pStyle w:val="Pieddepage"/>
      <w:tabs>
        <w:tab w:val="clear" w:pos="9072"/>
        <w:tab w:val="right" w:pos="9720"/>
      </w:tabs>
      <w:ind w:left="-540" w:right="-829"/>
      <w:jc w:val="center"/>
      <w:rPr>
        <w:color w:val="FF0000"/>
        <w:sz w:val="16"/>
      </w:rPr>
    </w:pPr>
    <w:r w:rsidRPr="002B5024">
      <w:rPr>
        <w:color w:val="FF0000"/>
        <w:sz w:val="16"/>
      </w:rPr>
      <w:t xml:space="preserve">11/13 rue des Archives – 94010 CRETEIL CEDEX - </w:t>
    </w:r>
    <w:r w:rsidRPr="002B5024">
      <w:rPr>
        <w:color w:val="FF0000"/>
        <w:sz w:val="16"/>
      </w:rPr>
      <w:sym w:font="Wingdings" w:char="F028"/>
    </w:r>
    <w:r w:rsidRPr="002B5024">
      <w:rPr>
        <w:color w:val="FF0000"/>
        <w:sz w:val="16"/>
      </w:rPr>
      <w:t xml:space="preserve"> 01.41.94.94.00 – CCP 76 70 34 N PARIS – </w:t>
    </w:r>
    <w:r w:rsidR="007A3F75" w:rsidRPr="003B600A">
      <w:rPr>
        <w:rFonts w:ascii="Arial" w:eastAsia="Calibri" w:hAnsi="Arial" w:cs="Arial"/>
        <w:color w:val="FF0000"/>
        <w:sz w:val="16"/>
      </w:rPr>
      <w:t>Site Internet : http://www.</w:t>
    </w:r>
    <w:r w:rsidR="007A3F75">
      <w:rPr>
        <w:rFonts w:ascii="Arial" w:eastAsia="Calibri" w:hAnsi="Arial" w:cs="Arial"/>
        <w:color w:val="FF0000"/>
        <w:sz w:val="16"/>
      </w:rPr>
      <w:t>ud</w:t>
    </w:r>
    <w:r w:rsidR="007A3F75" w:rsidRPr="003B600A">
      <w:rPr>
        <w:rFonts w:ascii="Arial" w:eastAsia="Calibri" w:hAnsi="Arial" w:cs="Arial"/>
        <w:color w:val="FF0000"/>
        <w:sz w:val="16"/>
      </w:rPr>
      <w:t>cgt94.fr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5F00" w14:textId="77777777" w:rsidR="00D4684F" w:rsidRPr="002B5024" w:rsidRDefault="00D4684F">
      <w:r w:rsidRPr="002B5024">
        <w:separator/>
      </w:r>
    </w:p>
  </w:footnote>
  <w:footnote w:type="continuationSeparator" w:id="0">
    <w:p w14:paraId="0F848DBF" w14:textId="77777777" w:rsidR="00D4684F" w:rsidRPr="002B5024" w:rsidRDefault="00D4684F">
      <w:r w:rsidRPr="002B50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796"/>
    <w:multiLevelType w:val="hybridMultilevel"/>
    <w:tmpl w:val="D4C07658"/>
    <w:lvl w:ilvl="0" w:tplc="8362A844">
      <w:numFmt w:val="bullet"/>
      <w:lvlText w:val="-"/>
      <w:lvlJc w:val="left"/>
      <w:pPr>
        <w:ind w:left="294" w:hanging="360"/>
      </w:pPr>
      <w:rPr>
        <w:rFonts w:ascii="Tahoma" w:eastAsiaTheme="minorEastAsia" w:hAnsi="Tahoma" w:cs="Tahoma"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15:restartNumberingAfterBreak="0">
    <w:nsid w:val="08334B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478BB"/>
    <w:multiLevelType w:val="hybridMultilevel"/>
    <w:tmpl w:val="17A44D1A"/>
    <w:lvl w:ilvl="0" w:tplc="040C0001">
      <w:start w:val="1"/>
      <w:numFmt w:val="bullet"/>
      <w:lvlText w:val=""/>
      <w:lvlJc w:val="left"/>
      <w:pPr>
        <w:ind w:left="1374" w:hanging="360"/>
      </w:pPr>
      <w:rPr>
        <w:rFonts w:ascii="Symbol" w:hAnsi="Symbol" w:hint="default"/>
      </w:rPr>
    </w:lvl>
    <w:lvl w:ilvl="1" w:tplc="040C0003">
      <w:start w:val="1"/>
      <w:numFmt w:val="bullet"/>
      <w:lvlText w:val="o"/>
      <w:lvlJc w:val="left"/>
      <w:pPr>
        <w:ind w:left="2094" w:hanging="360"/>
      </w:pPr>
      <w:rPr>
        <w:rFonts w:ascii="Courier New" w:hAnsi="Courier New" w:cs="Courier New" w:hint="default"/>
      </w:rPr>
    </w:lvl>
    <w:lvl w:ilvl="2" w:tplc="040C0005">
      <w:start w:val="1"/>
      <w:numFmt w:val="bullet"/>
      <w:lvlText w:val=""/>
      <w:lvlJc w:val="left"/>
      <w:pPr>
        <w:ind w:left="2814" w:hanging="360"/>
      </w:pPr>
      <w:rPr>
        <w:rFonts w:ascii="Wingdings" w:hAnsi="Wingdings" w:hint="default"/>
      </w:rPr>
    </w:lvl>
    <w:lvl w:ilvl="3" w:tplc="040C0001">
      <w:start w:val="1"/>
      <w:numFmt w:val="bullet"/>
      <w:lvlText w:val=""/>
      <w:lvlJc w:val="left"/>
      <w:pPr>
        <w:ind w:left="3534" w:hanging="360"/>
      </w:pPr>
      <w:rPr>
        <w:rFonts w:ascii="Symbol" w:hAnsi="Symbol" w:hint="default"/>
      </w:rPr>
    </w:lvl>
    <w:lvl w:ilvl="4" w:tplc="040C0003">
      <w:start w:val="1"/>
      <w:numFmt w:val="bullet"/>
      <w:lvlText w:val="o"/>
      <w:lvlJc w:val="left"/>
      <w:pPr>
        <w:ind w:left="4254" w:hanging="360"/>
      </w:pPr>
      <w:rPr>
        <w:rFonts w:ascii="Courier New" w:hAnsi="Courier New" w:cs="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cs="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3" w15:restartNumberingAfterBreak="0">
    <w:nsid w:val="14885AEA"/>
    <w:multiLevelType w:val="hybridMultilevel"/>
    <w:tmpl w:val="FE581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40752"/>
    <w:multiLevelType w:val="hybridMultilevel"/>
    <w:tmpl w:val="285CCAE0"/>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3D9520E"/>
    <w:multiLevelType w:val="hybridMultilevel"/>
    <w:tmpl w:val="EF7647DE"/>
    <w:lvl w:ilvl="0" w:tplc="8676D8B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46054"/>
    <w:multiLevelType w:val="hybridMultilevel"/>
    <w:tmpl w:val="86563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C3741"/>
    <w:multiLevelType w:val="hybridMultilevel"/>
    <w:tmpl w:val="D7AA1C0E"/>
    <w:lvl w:ilvl="0" w:tplc="040C0001">
      <w:start w:val="1"/>
      <w:numFmt w:val="bullet"/>
      <w:lvlText w:val=""/>
      <w:lvlJc w:val="left"/>
      <w:pPr>
        <w:ind w:left="5406" w:hanging="360"/>
      </w:pPr>
      <w:rPr>
        <w:rFonts w:ascii="Symbol" w:hAnsi="Symbol" w:hint="default"/>
      </w:rPr>
    </w:lvl>
    <w:lvl w:ilvl="1" w:tplc="040C0003">
      <w:start w:val="1"/>
      <w:numFmt w:val="bullet"/>
      <w:lvlText w:val="o"/>
      <w:lvlJc w:val="left"/>
      <w:pPr>
        <w:ind w:left="6126" w:hanging="360"/>
      </w:pPr>
      <w:rPr>
        <w:rFonts w:ascii="Courier New" w:hAnsi="Courier New" w:cs="Courier New" w:hint="default"/>
      </w:rPr>
    </w:lvl>
    <w:lvl w:ilvl="2" w:tplc="040C0005">
      <w:start w:val="1"/>
      <w:numFmt w:val="bullet"/>
      <w:lvlText w:val=""/>
      <w:lvlJc w:val="left"/>
      <w:pPr>
        <w:ind w:left="6846" w:hanging="360"/>
      </w:pPr>
      <w:rPr>
        <w:rFonts w:ascii="Wingdings" w:hAnsi="Wingdings" w:hint="default"/>
      </w:rPr>
    </w:lvl>
    <w:lvl w:ilvl="3" w:tplc="040C0001" w:tentative="1">
      <w:start w:val="1"/>
      <w:numFmt w:val="bullet"/>
      <w:lvlText w:val=""/>
      <w:lvlJc w:val="left"/>
      <w:pPr>
        <w:ind w:left="7566" w:hanging="360"/>
      </w:pPr>
      <w:rPr>
        <w:rFonts w:ascii="Symbol" w:hAnsi="Symbol" w:hint="default"/>
      </w:rPr>
    </w:lvl>
    <w:lvl w:ilvl="4" w:tplc="040C0003" w:tentative="1">
      <w:start w:val="1"/>
      <w:numFmt w:val="bullet"/>
      <w:lvlText w:val="o"/>
      <w:lvlJc w:val="left"/>
      <w:pPr>
        <w:ind w:left="8286" w:hanging="360"/>
      </w:pPr>
      <w:rPr>
        <w:rFonts w:ascii="Courier New" w:hAnsi="Courier New" w:cs="Courier New" w:hint="default"/>
      </w:rPr>
    </w:lvl>
    <w:lvl w:ilvl="5" w:tplc="040C0005" w:tentative="1">
      <w:start w:val="1"/>
      <w:numFmt w:val="bullet"/>
      <w:lvlText w:val=""/>
      <w:lvlJc w:val="left"/>
      <w:pPr>
        <w:ind w:left="9006" w:hanging="360"/>
      </w:pPr>
      <w:rPr>
        <w:rFonts w:ascii="Wingdings" w:hAnsi="Wingdings" w:hint="default"/>
      </w:rPr>
    </w:lvl>
    <w:lvl w:ilvl="6" w:tplc="040C0001" w:tentative="1">
      <w:start w:val="1"/>
      <w:numFmt w:val="bullet"/>
      <w:lvlText w:val=""/>
      <w:lvlJc w:val="left"/>
      <w:pPr>
        <w:ind w:left="9726" w:hanging="360"/>
      </w:pPr>
      <w:rPr>
        <w:rFonts w:ascii="Symbol" w:hAnsi="Symbol" w:hint="default"/>
      </w:rPr>
    </w:lvl>
    <w:lvl w:ilvl="7" w:tplc="040C0003" w:tentative="1">
      <w:start w:val="1"/>
      <w:numFmt w:val="bullet"/>
      <w:lvlText w:val="o"/>
      <w:lvlJc w:val="left"/>
      <w:pPr>
        <w:ind w:left="10446" w:hanging="360"/>
      </w:pPr>
      <w:rPr>
        <w:rFonts w:ascii="Courier New" w:hAnsi="Courier New" w:cs="Courier New" w:hint="default"/>
      </w:rPr>
    </w:lvl>
    <w:lvl w:ilvl="8" w:tplc="040C0005" w:tentative="1">
      <w:start w:val="1"/>
      <w:numFmt w:val="bullet"/>
      <w:lvlText w:val=""/>
      <w:lvlJc w:val="left"/>
      <w:pPr>
        <w:ind w:left="11166" w:hanging="360"/>
      </w:pPr>
      <w:rPr>
        <w:rFonts w:ascii="Wingdings" w:hAnsi="Wingdings" w:hint="default"/>
      </w:rPr>
    </w:lvl>
  </w:abstractNum>
  <w:abstractNum w:abstractNumId="8" w15:restartNumberingAfterBreak="0">
    <w:nsid w:val="4F21676E"/>
    <w:multiLevelType w:val="hybridMultilevel"/>
    <w:tmpl w:val="6BE0E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7B1EBF"/>
    <w:multiLevelType w:val="hybridMultilevel"/>
    <w:tmpl w:val="6C6AAF9E"/>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0" w15:restartNumberingAfterBreak="0">
    <w:nsid w:val="6C1A5F54"/>
    <w:multiLevelType w:val="hybridMultilevel"/>
    <w:tmpl w:val="E8AA5B20"/>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15:restartNumberingAfterBreak="0">
    <w:nsid w:val="73706703"/>
    <w:multiLevelType w:val="hybridMultilevel"/>
    <w:tmpl w:val="394A5140"/>
    <w:lvl w:ilvl="0" w:tplc="4B7EA9A0">
      <w:start w:val="1"/>
      <w:numFmt w:val="bullet"/>
      <w:lvlText w:val=""/>
      <w:lvlJc w:val="left"/>
      <w:pPr>
        <w:tabs>
          <w:tab w:val="num" w:pos="363"/>
        </w:tabs>
        <w:ind w:left="36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06777591">
    <w:abstractNumId w:val="4"/>
  </w:num>
  <w:num w:numId="2" w16cid:durableId="607007310">
    <w:abstractNumId w:val="11"/>
  </w:num>
  <w:num w:numId="3" w16cid:durableId="1184436145">
    <w:abstractNumId w:val="5"/>
  </w:num>
  <w:num w:numId="4" w16cid:durableId="739867393">
    <w:abstractNumId w:val="7"/>
  </w:num>
  <w:num w:numId="5" w16cid:durableId="623925832">
    <w:abstractNumId w:val="0"/>
  </w:num>
  <w:num w:numId="6" w16cid:durableId="1741247632">
    <w:abstractNumId w:val="2"/>
  </w:num>
  <w:num w:numId="7" w16cid:durableId="2137603721">
    <w:abstractNumId w:val="9"/>
  </w:num>
  <w:num w:numId="8" w16cid:durableId="1398549936">
    <w:abstractNumId w:val="10"/>
  </w:num>
  <w:num w:numId="9" w16cid:durableId="227611677">
    <w:abstractNumId w:val="6"/>
  </w:num>
  <w:num w:numId="10" w16cid:durableId="900365208">
    <w:abstractNumId w:val="8"/>
  </w:num>
  <w:num w:numId="11" w16cid:durableId="848258228">
    <w:abstractNumId w:val="3"/>
  </w:num>
  <w:num w:numId="12" w16cid:durableId="42207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89"/>
    <w:rsid w:val="00014E14"/>
    <w:rsid w:val="000234E2"/>
    <w:rsid w:val="00031625"/>
    <w:rsid w:val="00034DA8"/>
    <w:rsid w:val="00045D07"/>
    <w:rsid w:val="00047363"/>
    <w:rsid w:val="00050A01"/>
    <w:rsid w:val="000540F6"/>
    <w:rsid w:val="00072C0D"/>
    <w:rsid w:val="000738B1"/>
    <w:rsid w:val="0007663F"/>
    <w:rsid w:val="00076F23"/>
    <w:rsid w:val="00080D19"/>
    <w:rsid w:val="00084FE6"/>
    <w:rsid w:val="00092560"/>
    <w:rsid w:val="000B6BB6"/>
    <w:rsid w:val="000D5BA4"/>
    <w:rsid w:val="000E0C4D"/>
    <w:rsid w:val="000E0D40"/>
    <w:rsid w:val="000E1621"/>
    <w:rsid w:val="001033C0"/>
    <w:rsid w:val="00110D7E"/>
    <w:rsid w:val="00113925"/>
    <w:rsid w:val="001335D6"/>
    <w:rsid w:val="00133BDD"/>
    <w:rsid w:val="00137361"/>
    <w:rsid w:val="001402F2"/>
    <w:rsid w:val="00143A1E"/>
    <w:rsid w:val="00161121"/>
    <w:rsid w:val="00170EF2"/>
    <w:rsid w:val="001A0EF3"/>
    <w:rsid w:val="001D17F2"/>
    <w:rsid w:val="001D3EB8"/>
    <w:rsid w:val="001E2C89"/>
    <w:rsid w:val="002071BB"/>
    <w:rsid w:val="00215681"/>
    <w:rsid w:val="0022763A"/>
    <w:rsid w:val="00233F96"/>
    <w:rsid w:val="00235DA0"/>
    <w:rsid w:val="002429E5"/>
    <w:rsid w:val="0025125A"/>
    <w:rsid w:val="002518AE"/>
    <w:rsid w:val="002705CA"/>
    <w:rsid w:val="00281319"/>
    <w:rsid w:val="00292F21"/>
    <w:rsid w:val="00293E72"/>
    <w:rsid w:val="0029520F"/>
    <w:rsid w:val="002A6A3F"/>
    <w:rsid w:val="002B5024"/>
    <w:rsid w:val="002C4F11"/>
    <w:rsid w:val="002D247A"/>
    <w:rsid w:val="002E043A"/>
    <w:rsid w:val="002F1109"/>
    <w:rsid w:val="00310234"/>
    <w:rsid w:val="0031061D"/>
    <w:rsid w:val="00310F06"/>
    <w:rsid w:val="003130AC"/>
    <w:rsid w:val="003146C1"/>
    <w:rsid w:val="00316E80"/>
    <w:rsid w:val="00321BD5"/>
    <w:rsid w:val="00327E5F"/>
    <w:rsid w:val="003402A8"/>
    <w:rsid w:val="0034723D"/>
    <w:rsid w:val="003553DA"/>
    <w:rsid w:val="00360405"/>
    <w:rsid w:val="00360BEA"/>
    <w:rsid w:val="00367AF9"/>
    <w:rsid w:val="00371B14"/>
    <w:rsid w:val="00391CEB"/>
    <w:rsid w:val="00396BFD"/>
    <w:rsid w:val="003A3826"/>
    <w:rsid w:val="003A3C8A"/>
    <w:rsid w:val="003A3C8E"/>
    <w:rsid w:val="003B240A"/>
    <w:rsid w:val="003B45FA"/>
    <w:rsid w:val="003B784A"/>
    <w:rsid w:val="003C3E09"/>
    <w:rsid w:val="003D1A37"/>
    <w:rsid w:val="003D315F"/>
    <w:rsid w:val="003D4DEA"/>
    <w:rsid w:val="003D5084"/>
    <w:rsid w:val="003D594F"/>
    <w:rsid w:val="003E695F"/>
    <w:rsid w:val="00400E0C"/>
    <w:rsid w:val="00412C19"/>
    <w:rsid w:val="004262CA"/>
    <w:rsid w:val="004269CE"/>
    <w:rsid w:val="00431632"/>
    <w:rsid w:val="00431BFA"/>
    <w:rsid w:val="00435715"/>
    <w:rsid w:val="00435D93"/>
    <w:rsid w:val="004370FC"/>
    <w:rsid w:val="004613A4"/>
    <w:rsid w:val="0046204B"/>
    <w:rsid w:val="00465588"/>
    <w:rsid w:val="00473AFE"/>
    <w:rsid w:val="00485F60"/>
    <w:rsid w:val="004866E9"/>
    <w:rsid w:val="004877DD"/>
    <w:rsid w:val="00493832"/>
    <w:rsid w:val="004975A0"/>
    <w:rsid w:val="004A76C5"/>
    <w:rsid w:val="004B2128"/>
    <w:rsid w:val="004C3C5D"/>
    <w:rsid w:val="004F368A"/>
    <w:rsid w:val="004F7187"/>
    <w:rsid w:val="0050207C"/>
    <w:rsid w:val="0050300E"/>
    <w:rsid w:val="0050456F"/>
    <w:rsid w:val="0051240E"/>
    <w:rsid w:val="00524B98"/>
    <w:rsid w:val="0053299B"/>
    <w:rsid w:val="005435BB"/>
    <w:rsid w:val="0055026C"/>
    <w:rsid w:val="005575F6"/>
    <w:rsid w:val="00562FCF"/>
    <w:rsid w:val="00573E6C"/>
    <w:rsid w:val="005750B1"/>
    <w:rsid w:val="00576D6F"/>
    <w:rsid w:val="005B4C04"/>
    <w:rsid w:val="005C151E"/>
    <w:rsid w:val="005D3E4A"/>
    <w:rsid w:val="005D737C"/>
    <w:rsid w:val="005E4323"/>
    <w:rsid w:val="005F4C31"/>
    <w:rsid w:val="005F5D39"/>
    <w:rsid w:val="005F7684"/>
    <w:rsid w:val="00600113"/>
    <w:rsid w:val="006208C5"/>
    <w:rsid w:val="00621883"/>
    <w:rsid w:val="0063714C"/>
    <w:rsid w:val="006467BF"/>
    <w:rsid w:val="00651D0F"/>
    <w:rsid w:val="00652804"/>
    <w:rsid w:val="006574C4"/>
    <w:rsid w:val="00660688"/>
    <w:rsid w:val="0066726C"/>
    <w:rsid w:val="00671960"/>
    <w:rsid w:val="00674A3F"/>
    <w:rsid w:val="00683349"/>
    <w:rsid w:val="00685F65"/>
    <w:rsid w:val="00690E73"/>
    <w:rsid w:val="006A111F"/>
    <w:rsid w:val="006B61AF"/>
    <w:rsid w:val="006C2B3B"/>
    <w:rsid w:val="006C33C7"/>
    <w:rsid w:val="006D0AEB"/>
    <w:rsid w:val="006D2D06"/>
    <w:rsid w:val="006E2A1E"/>
    <w:rsid w:val="006E543D"/>
    <w:rsid w:val="006F344B"/>
    <w:rsid w:val="007208AC"/>
    <w:rsid w:val="00722446"/>
    <w:rsid w:val="007236C3"/>
    <w:rsid w:val="0073054A"/>
    <w:rsid w:val="007329E7"/>
    <w:rsid w:val="0073599A"/>
    <w:rsid w:val="007360C6"/>
    <w:rsid w:val="00740538"/>
    <w:rsid w:val="00740820"/>
    <w:rsid w:val="0074247F"/>
    <w:rsid w:val="00750930"/>
    <w:rsid w:val="00782011"/>
    <w:rsid w:val="00782585"/>
    <w:rsid w:val="007A02BA"/>
    <w:rsid w:val="007A3F75"/>
    <w:rsid w:val="007A7991"/>
    <w:rsid w:val="007B09FE"/>
    <w:rsid w:val="007D0173"/>
    <w:rsid w:val="007E48F7"/>
    <w:rsid w:val="007F69A5"/>
    <w:rsid w:val="00800303"/>
    <w:rsid w:val="008004FD"/>
    <w:rsid w:val="008005C7"/>
    <w:rsid w:val="00803D7E"/>
    <w:rsid w:val="00804C51"/>
    <w:rsid w:val="00807D8E"/>
    <w:rsid w:val="00836868"/>
    <w:rsid w:val="00836A90"/>
    <w:rsid w:val="00836F33"/>
    <w:rsid w:val="00837E13"/>
    <w:rsid w:val="00840439"/>
    <w:rsid w:val="0086225D"/>
    <w:rsid w:val="008642AF"/>
    <w:rsid w:val="00874145"/>
    <w:rsid w:val="00877579"/>
    <w:rsid w:val="00882D08"/>
    <w:rsid w:val="008872A5"/>
    <w:rsid w:val="008A13CA"/>
    <w:rsid w:val="008B2AF0"/>
    <w:rsid w:val="008B44D3"/>
    <w:rsid w:val="008E15AD"/>
    <w:rsid w:val="008F3FE9"/>
    <w:rsid w:val="008F64E5"/>
    <w:rsid w:val="00902025"/>
    <w:rsid w:val="009118D5"/>
    <w:rsid w:val="0091369B"/>
    <w:rsid w:val="00942B88"/>
    <w:rsid w:val="00952D1C"/>
    <w:rsid w:val="009602F4"/>
    <w:rsid w:val="00961166"/>
    <w:rsid w:val="0096450C"/>
    <w:rsid w:val="0096637D"/>
    <w:rsid w:val="00980604"/>
    <w:rsid w:val="0098149C"/>
    <w:rsid w:val="00984A73"/>
    <w:rsid w:val="00984EDE"/>
    <w:rsid w:val="0099311B"/>
    <w:rsid w:val="009973FA"/>
    <w:rsid w:val="009A12F3"/>
    <w:rsid w:val="009B01F4"/>
    <w:rsid w:val="009C0EF6"/>
    <w:rsid w:val="009D0941"/>
    <w:rsid w:val="009D5279"/>
    <w:rsid w:val="009E1C90"/>
    <w:rsid w:val="009E30C2"/>
    <w:rsid w:val="009E4657"/>
    <w:rsid w:val="009E69C0"/>
    <w:rsid w:val="009F4B11"/>
    <w:rsid w:val="00A227D2"/>
    <w:rsid w:val="00A40E69"/>
    <w:rsid w:val="00A44A61"/>
    <w:rsid w:val="00A46ABD"/>
    <w:rsid w:val="00A50316"/>
    <w:rsid w:val="00A514C7"/>
    <w:rsid w:val="00A64C62"/>
    <w:rsid w:val="00A71C1B"/>
    <w:rsid w:val="00A75E9D"/>
    <w:rsid w:val="00A76257"/>
    <w:rsid w:val="00A84F69"/>
    <w:rsid w:val="00A85F1C"/>
    <w:rsid w:val="00A8798C"/>
    <w:rsid w:val="00A919D9"/>
    <w:rsid w:val="00A9214F"/>
    <w:rsid w:val="00AA3CD2"/>
    <w:rsid w:val="00AA76FE"/>
    <w:rsid w:val="00AB2469"/>
    <w:rsid w:val="00AB400C"/>
    <w:rsid w:val="00AB7B57"/>
    <w:rsid w:val="00AC1241"/>
    <w:rsid w:val="00AC502B"/>
    <w:rsid w:val="00AC6ED8"/>
    <w:rsid w:val="00AD1142"/>
    <w:rsid w:val="00AE3D9B"/>
    <w:rsid w:val="00AE51B6"/>
    <w:rsid w:val="00AF1EC7"/>
    <w:rsid w:val="00B00566"/>
    <w:rsid w:val="00B00896"/>
    <w:rsid w:val="00B45089"/>
    <w:rsid w:val="00B506B7"/>
    <w:rsid w:val="00B53A19"/>
    <w:rsid w:val="00B63E96"/>
    <w:rsid w:val="00B71B91"/>
    <w:rsid w:val="00B750D1"/>
    <w:rsid w:val="00B76F1E"/>
    <w:rsid w:val="00B96174"/>
    <w:rsid w:val="00BA348A"/>
    <w:rsid w:val="00BA657E"/>
    <w:rsid w:val="00BB416C"/>
    <w:rsid w:val="00BB6785"/>
    <w:rsid w:val="00BC17BD"/>
    <w:rsid w:val="00BD231E"/>
    <w:rsid w:val="00BD68BD"/>
    <w:rsid w:val="00BF58C7"/>
    <w:rsid w:val="00C10535"/>
    <w:rsid w:val="00C14A8F"/>
    <w:rsid w:val="00C20453"/>
    <w:rsid w:val="00C34FB4"/>
    <w:rsid w:val="00C362FB"/>
    <w:rsid w:val="00C373B6"/>
    <w:rsid w:val="00C40F21"/>
    <w:rsid w:val="00C450FB"/>
    <w:rsid w:val="00C639AD"/>
    <w:rsid w:val="00C66042"/>
    <w:rsid w:val="00C812A5"/>
    <w:rsid w:val="00CA145B"/>
    <w:rsid w:val="00CA2556"/>
    <w:rsid w:val="00CA4F6E"/>
    <w:rsid w:val="00CC063E"/>
    <w:rsid w:val="00CC4450"/>
    <w:rsid w:val="00CD43AA"/>
    <w:rsid w:val="00CD64F6"/>
    <w:rsid w:val="00CE26C6"/>
    <w:rsid w:val="00CF123E"/>
    <w:rsid w:val="00D04533"/>
    <w:rsid w:val="00D13004"/>
    <w:rsid w:val="00D13F97"/>
    <w:rsid w:val="00D20A1A"/>
    <w:rsid w:val="00D22135"/>
    <w:rsid w:val="00D25B21"/>
    <w:rsid w:val="00D32465"/>
    <w:rsid w:val="00D43BB1"/>
    <w:rsid w:val="00D4684F"/>
    <w:rsid w:val="00D5215F"/>
    <w:rsid w:val="00D66CE5"/>
    <w:rsid w:val="00D708B9"/>
    <w:rsid w:val="00D71758"/>
    <w:rsid w:val="00D81627"/>
    <w:rsid w:val="00D81900"/>
    <w:rsid w:val="00D96A8D"/>
    <w:rsid w:val="00D9794D"/>
    <w:rsid w:val="00DA102A"/>
    <w:rsid w:val="00DA3A8A"/>
    <w:rsid w:val="00DB2F37"/>
    <w:rsid w:val="00DC5312"/>
    <w:rsid w:val="00DD3B4B"/>
    <w:rsid w:val="00DE0E5C"/>
    <w:rsid w:val="00E077C8"/>
    <w:rsid w:val="00E3105B"/>
    <w:rsid w:val="00E36CEC"/>
    <w:rsid w:val="00E448D8"/>
    <w:rsid w:val="00E44E27"/>
    <w:rsid w:val="00E47533"/>
    <w:rsid w:val="00E5478B"/>
    <w:rsid w:val="00E54CC4"/>
    <w:rsid w:val="00E61B83"/>
    <w:rsid w:val="00E61CBF"/>
    <w:rsid w:val="00E64E04"/>
    <w:rsid w:val="00E810D5"/>
    <w:rsid w:val="00E83AE5"/>
    <w:rsid w:val="00E979B1"/>
    <w:rsid w:val="00EA07C6"/>
    <w:rsid w:val="00EA4709"/>
    <w:rsid w:val="00EC2B8E"/>
    <w:rsid w:val="00EE2BB0"/>
    <w:rsid w:val="00F004E4"/>
    <w:rsid w:val="00F13B46"/>
    <w:rsid w:val="00F217A8"/>
    <w:rsid w:val="00F30F23"/>
    <w:rsid w:val="00F33943"/>
    <w:rsid w:val="00F44F24"/>
    <w:rsid w:val="00F46B0B"/>
    <w:rsid w:val="00F50BF7"/>
    <w:rsid w:val="00F65250"/>
    <w:rsid w:val="00F72006"/>
    <w:rsid w:val="00F7269C"/>
    <w:rsid w:val="00F75151"/>
    <w:rsid w:val="00F75248"/>
    <w:rsid w:val="00F9295F"/>
    <w:rsid w:val="00FA5F19"/>
    <w:rsid w:val="00FB4D9E"/>
    <w:rsid w:val="00FC4AB3"/>
    <w:rsid w:val="00FD2DE7"/>
    <w:rsid w:val="00FE62D1"/>
    <w:rsid w:val="00FE7B50"/>
    <w:rsid w:val="00FF010B"/>
    <w:rsid w:val="00FF2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AEE"/>
  <w15:docId w15:val="{8B9B62A2-DF21-48F1-9380-CC299C2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A5"/>
    <w:rPr>
      <w:lang w:val="fr-FR"/>
    </w:rPr>
  </w:style>
  <w:style w:type="paragraph" w:styleId="Titre1">
    <w:name w:val="heading 1"/>
    <w:basedOn w:val="Normal"/>
    <w:next w:val="Normal"/>
    <w:link w:val="Titre1Car"/>
    <w:uiPriority w:val="9"/>
    <w:qFormat/>
    <w:rsid w:val="008872A5"/>
    <w:pPr>
      <w:pBdr>
        <w:bottom w:val="single" w:sz="12" w:space="1" w:color="E80061" w:themeColor="accent1" w:themeShade="BF"/>
      </w:pBdr>
      <w:spacing w:before="600" w:after="80"/>
      <w:ind w:firstLine="0"/>
      <w:outlineLvl w:val="0"/>
    </w:pPr>
    <w:rPr>
      <w:rFonts w:asciiTheme="majorHAnsi" w:eastAsiaTheme="majorEastAsia" w:hAnsiTheme="majorHAnsi" w:cstheme="majorBidi"/>
      <w:b/>
      <w:bCs/>
      <w:color w:val="E80061" w:themeColor="accent1" w:themeShade="BF"/>
      <w:sz w:val="24"/>
      <w:szCs w:val="24"/>
    </w:rPr>
  </w:style>
  <w:style w:type="paragraph" w:styleId="Titre2">
    <w:name w:val="heading 2"/>
    <w:basedOn w:val="Normal"/>
    <w:next w:val="Normal"/>
    <w:link w:val="Titre2Car"/>
    <w:uiPriority w:val="9"/>
    <w:unhideWhenUsed/>
    <w:qFormat/>
    <w:rsid w:val="008872A5"/>
    <w:pPr>
      <w:pBdr>
        <w:bottom w:val="single" w:sz="8" w:space="1" w:color="FF388C" w:themeColor="accent1"/>
      </w:pBdr>
      <w:spacing w:before="200" w:after="80"/>
      <w:ind w:firstLine="0"/>
      <w:outlineLvl w:val="1"/>
    </w:pPr>
    <w:rPr>
      <w:rFonts w:asciiTheme="majorHAnsi" w:eastAsiaTheme="majorEastAsia" w:hAnsiTheme="majorHAnsi" w:cstheme="majorBidi"/>
      <w:color w:val="E80061" w:themeColor="accent1" w:themeShade="BF"/>
      <w:sz w:val="24"/>
      <w:szCs w:val="24"/>
    </w:rPr>
  </w:style>
  <w:style w:type="paragraph" w:styleId="Titre3">
    <w:name w:val="heading 3"/>
    <w:basedOn w:val="Normal"/>
    <w:next w:val="Normal"/>
    <w:link w:val="Titre3Car"/>
    <w:uiPriority w:val="9"/>
    <w:unhideWhenUsed/>
    <w:qFormat/>
    <w:rsid w:val="008872A5"/>
    <w:pPr>
      <w:pBdr>
        <w:bottom w:val="single" w:sz="4" w:space="1" w:color="FF87B9" w:themeColor="accent1" w:themeTint="99"/>
      </w:pBdr>
      <w:spacing w:before="200" w:after="80"/>
      <w:ind w:firstLine="0"/>
      <w:outlineLvl w:val="2"/>
    </w:pPr>
    <w:rPr>
      <w:rFonts w:asciiTheme="majorHAnsi" w:eastAsiaTheme="majorEastAsia" w:hAnsiTheme="majorHAnsi" w:cstheme="majorBidi"/>
      <w:color w:val="FF388C" w:themeColor="accent1"/>
      <w:sz w:val="24"/>
      <w:szCs w:val="24"/>
    </w:rPr>
  </w:style>
  <w:style w:type="paragraph" w:styleId="Titre4">
    <w:name w:val="heading 4"/>
    <w:basedOn w:val="Normal"/>
    <w:next w:val="Normal"/>
    <w:link w:val="Titre4Car"/>
    <w:uiPriority w:val="9"/>
    <w:unhideWhenUsed/>
    <w:qFormat/>
    <w:rsid w:val="008872A5"/>
    <w:pPr>
      <w:pBdr>
        <w:bottom w:val="single" w:sz="4" w:space="2" w:color="FFAFD0" w:themeColor="accent1" w:themeTint="66"/>
      </w:pBdr>
      <w:spacing w:before="200" w:after="80"/>
      <w:ind w:firstLine="0"/>
      <w:outlineLvl w:val="3"/>
    </w:pPr>
    <w:rPr>
      <w:rFonts w:asciiTheme="majorHAnsi" w:eastAsiaTheme="majorEastAsia" w:hAnsiTheme="majorHAnsi" w:cstheme="majorBidi"/>
      <w:i/>
      <w:iCs/>
      <w:color w:val="FF388C" w:themeColor="accent1"/>
      <w:sz w:val="24"/>
      <w:szCs w:val="24"/>
    </w:rPr>
  </w:style>
  <w:style w:type="paragraph" w:styleId="Titre5">
    <w:name w:val="heading 5"/>
    <w:basedOn w:val="Normal"/>
    <w:next w:val="Normal"/>
    <w:link w:val="Titre5Car"/>
    <w:uiPriority w:val="9"/>
    <w:unhideWhenUsed/>
    <w:qFormat/>
    <w:rsid w:val="008872A5"/>
    <w:pPr>
      <w:spacing w:before="200" w:after="80"/>
      <w:ind w:firstLine="0"/>
      <w:outlineLvl w:val="4"/>
    </w:pPr>
    <w:rPr>
      <w:rFonts w:asciiTheme="majorHAnsi" w:eastAsiaTheme="majorEastAsia" w:hAnsiTheme="majorHAnsi" w:cstheme="majorBidi"/>
      <w:color w:val="FF388C" w:themeColor="accent1"/>
    </w:rPr>
  </w:style>
  <w:style w:type="paragraph" w:styleId="Titre6">
    <w:name w:val="heading 6"/>
    <w:basedOn w:val="Normal"/>
    <w:next w:val="Normal"/>
    <w:link w:val="Titre6Car"/>
    <w:uiPriority w:val="9"/>
    <w:semiHidden/>
    <w:unhideWhenUsed/>
    <w:qFormat/>
    <w:rsid w:val="008872A5"/>
    <w:pPr>
      <w:spacing w:before="280" w:after="100"/>
      <w:ind w:firstLine="0"/>
      <w:outlineLvl w:val="5"/>
    </w:pPr>
    <w:rPr>
      <w:rFonts w:asciiTheme="majorHAnsi" w:eastAsiaTheme="majorEastAsia" w:hAnsiTheme="majorHAnsi" w:cstheme="majorBidi"/>
      <w:i/>
      <w:iCs/>
      <w:color w:val="FF388C" w:themeColor="accent1"/>
    </w:rPr>
  </w:style>
  <w:style w:type="paragraph" w:styleId="Titre7">
    <w:name w:val="heading 7"/>
    <w:basedOn w:val="Normal"/>
    <w:next w:val="Normal"/>
    <w:link w:val="Titre7Car"/>
    <w:uiPriority w:val="9"/>
    <w:semiHidden/>
    <w:unhideWhenUsed/>
    <w:qFormat/>
    <w:rsid w:val="008872A5"/>
    <w:pPr>
      <w:spacing w:before="320" w:after="100"/>
      <w:ind w:firstLine="0"/>
      <w:outlineLvl w:val="6"/>
    </w:pPr>
    <w:rPr>
      <w:rFonts w:asciiTheme="majorHAnsi" w:eastAsiaTheme="majorEastAsia" w:hAnsiTheme="majorHAnsi" w:cstheme="majorBidi"/>
      <w:b/>
      <w:bCs/>
      <w:color w:val="9C007F" w:themeColor="accent3"/>
      <w:sz w:val="20"/>
      <w:szCs w:val="20"/>
    </w:rPr>
  </w:style>
  <w:style w:type="paragraph" w:styleId="Titre8">
    <w:name w:val="heading 8"/>
    <w:basedOn w:val="Normal"/>
    <w:next w:val="Normal"/>
    <w:link w:val="Titre8Car"/>
    <w:uiPriority w:val="9"/>
    <w:semiHidden/>
    <w:unhideWhenUsed/>
    <w:qFormat/>
    <w:rsid w:val="008872A5"/>
    <w:pPr>
      <w:spacing w:before="320" w:after="100"/>
      <w:ind w:firstLine="0"/>
      <w:outlineLvl w:val="7"/>
    </w:pPr>
    <w:rPr>
      <w:rFonts w:asciiTheme="majorHAnsi" w:eastAsiaTheme="majorEastAsia" w:hAnsiTheme="majorHAnsi" w:cstheme="majorBidi"/>
      <w:b/>
      <w:bCs/>
      <w:i/>
      <w:iCs/>
      <w:color w:val="9C007F" w:themeColor="accent3"/>
      <w:sz w:val="20"/>
      <w:szCs w:val="20"/>
    </w:rPr>
  </w:style>
  <w:style w:type="paragraph" w:styleId="Titre9">
    <w:name w:val="heading 9"/>
    <w:basedOn w:val="Normal"/>
    <w:next w:val="Normal"/>
    <w:link w:val="Titre9Car"/>
    <w:uiPriority w:val="9"/>
    <w:semiHidden/>
    <w:unhideWhenUsed/>
    <w:qFormat/>
    <w:rsid w:val="008872A5"/>
    <w:pPr>
      <w:spacing w:before="320" w:after="100"/>
      <w:ind w:firstLine="0"/>
      <w:outlineLvl w:val="8"/>
    </w:pPr>
    <w:rPr>
      <w:rFonts w:asciiTheme="majorHAnsi" w:eastAsiaTheme="majorEastAsia" w:hAnsiTheme="majorHAnsi" w:cstheme="majorBidi"/>
      <w:i/>
      <w:iCs/>
      <w:color w:val="9C007F"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553DA"/>
    <w:pPr>
      <w:jc w:val="both"/>
    </w:pPr>
    <w:rPr>
      <w:sz w:val="24"/>
    </w:rPr>
  </w:style>
  <w:style w:type="paragraph" w:styleId="Retraitcorpsdetexte">
    <w:name w:val="Body Text Indent"/>
    <w:basedOn w:val="Normal"/>
    <w:semiHidden/>
    <w:rsid w:val="003553DA"/>
    <w:pPr>
      <w:ind w:firstLine="709"/>
      <w:jc w:val="both"/>
    </w:pPr>
    <w:rPr>
      <w:sz w:val="24"/>
    </w:rPr>
  </w:style>
  <w:style w:type="paragraph" w:customStyle="1" w:styleId="pv">
    <w:name w:val="pv"/>
    <w:basedOn w:val="Normal"/>
    <w:rsid w:val="003553DA"/>
    <w:rPr>
      <w:b/>
      <w:i/>
      <w:sz w:val="28"/>
      <w:u w:val="single"/>
    </w:rPr>
  </w:style>
  <w:style w:type="paragraph" w:styleId="Lgende">
    <w:name w:val="caption"/>
    <w:basedOn w:val="Normal"/>
    <w:next w:val="Normal"/>
    <w:uiPriority w:val="35"/>
    <w:unhideWhenUsed/>
    <w:qFormat/>
    <w:rsid w:val="008872A5"/>
    <w:rPr>
      <w:b/>
      <w:bCs/>
      <w:sz w:val="18"/>
      <w:szCs w:val="18"/>
    </w:rPr>
  </w:style>
  <w:style w:type="paragraph" w:styleId="Corpsdetexte2">
    <w:name w:val="Body Text 2"/>
    <w:basedOn w:val="Normal"/>
    <w:semiHidden/>
    <w:rsid w:val="003553DA"/>
    <w:rPr>
      <w:rFonts w:ascii="Tahoma" w:hAnsi="Tahoma" w:cs="Tahoma"/>
      <w:sz w:val="24"/>
    </w:rPr>
  </w:style>
  <w:style w:type="paragraph" w:styleId="En-tte">
    <w:name w:val="header"/>
    <w:basedOn w:val="Normal"/>
    <w:semiHidden/>
    <w:rsid w:val="003553DA"/>
    <w:pPr>
      <w:tabs>
        <w:tab w:val="center" w:pos="4536"/>
        <w:tab w:val="right" w:pos="9072"/>
      </w:tabs>
    </w:pPr>
  </w:style>
  <w:style w:type="paragraph" w:styleId="Pieddepage">
    <w:name w:val="footer"/>
    <w:basedOn w:val="Normal"/>
    <w:link w:val="PieddepageCar"/>
    <w:rsid w:val="003553DA"/>
    <w:pPr>
      <w:tabs>
        <w:tab w:val="center" w:pos="4536"/>
        <w:tab w:val="right" w:pos="9072"/>
      </w:tabs>
    </w:pPr>
  </w:style>
  <w:style w:type="paragraph" w:styleId="Textedebulles">
    <w:name w:val="Balloon Text"/>
    <w:basedOn w:val="Normal"/>
    <w:semiHidden/>
    <w:rsid w:val="003553DA"/>
    <w:rPr>
      <w:rFonts w:ascii="Tahoma" w:hAnsi="Tahoma" w:cs="Tahoma"/>
      <w:sz w:val="16"/>
      <w:szCs w:val="16"/>
    </w:rPr>
  </w:style>
  <w:style w:type="character" w:customStyle="1" w:styleId="PieddepageCar">
    <w:name w:val="Pied de page Car"/>
    <w:basedOn w:val="Policepardfaut"/>
    <w:link w:val="Pieddepage"/>
    <w:uiPriority w:val="99"/>
    <w:rsid w:val="004975A0"/>
  </w:style>
  <w:style w:type="paragraph" w:styleId="Paragraphedeliste">
    <w:name w:val="List Paragraph"/>
    <w:basedOn w:val="Normal"/>
    <w:uiPriority w:val="34"/>
    <w:qFormat/>
    <w:rsid w:val="008872A5"/>
    <w:pPr>
      <w:ind w:left="720"/>
      <w:contextualSpacing/>
    </w:pPr>
  </w:style>
  <w:style w:type="character" w:customStyle="1" w:styleId="Titre1Car">
    <w:name w:val="Titre 1 Car"/>
    <w:basedOn w:val="Policepardfaut"/>
    <w:link w:val="Titre1"/>
    <w:uiPriority w:val="9"/>
    <w:rsid w:val="008872A5"/>
    <w:rPr>
      <w:rFonts w:asciiTheme="majorHAnsi" w:eastAsiaTheme="majorEastAsia" w:hAnsiTheme="majorHAnsi" w:cstheme="majorBidi"/>
      <w:b/>
      <w:bCs/>
      <w:color w:val="E80061" w:themeColor="accent1" w:themeShade="BF"/>
      <w:sz w:val="24"/>
      <w:szCs w:val="24"/>
    </w:rPr>
  </w:style>
  <w:style w:type="character" w:customStyle="1" w:styleId="Titre2Car">
    <w:name w:val="Titre 2 Car"/>
    <w:basedOn w:val="Policepardfaut"/>
    <w:link w:val="Titre2"/>
    <w:uiPriority w:val="9"/>
    <w:rsid w:val="008872A5"/>
    <w:rPr>
      <w:rFonts w:asciiTheme="majorHAnsi" w:eastAsiaTheme="majorEastAsia" w:hAnsiTheme="majorHAnsi" w:cstheme="majorBidi"/>
      <w:color w:val="E80061" w:themeColor="accent1" w:themeShade="BF"/>
      <w:sz w:val="24"/>
      <w:szCs w:val="24"/>
    </w:rPr>
  </w:style>
  <w:style w:type="character" w:customStyle="1" w:styleId="Titre3Car">
    <w:name w:val="Titre 3 Car"/>
    <w:basedOn w:val="Policepardfaut"/>
    <w:link w:val="Titre3"/>
    <w:uiPriority w:val="9"/>
    <w:rsid w:val="008872A5"/>
    <w:rPr>
      <w:rFonts w:asciiTheme="majorHAnsi" w:eastAsiaTheme="majorEastAsia" w:hAnsiTheme="majorHAnsi" w:cstheme="majorBidi"/>
      <w:color w:val="FF388C" w:themeColor="accent1"/>
      <w:sz w:val="24"/>
      <w:szCs w:val="24"/>
    </w:rPr>
  </w:style>
  <w:style w:type="character" w:customStyle="1" w:styleId="Titre4Car">
    <w:name w:val="Titre 4 Car"/>
    <w:basedOn w:val="Policepardfaut"/>
    <w:link w:val="Titre4"/>
    <w:uiPriority w:val="9"/>
    <w:rsid w:val="008872A5"/>
    <w:rPr>
      <w:rFonts w:asciiTheme="majorHAnsi" w:eastAsiaTheme="majorEastAsia" w:hAnsiTheme="majorHAnsi" w:cstheme="majorBidi"/>
      <w:i/>
      <w:iCs/>
      <w:color w:val="FF388C" w:themeColor="accent1"/>
      <w:sz w:val="24"/>
      <w:szCs w:val="24"/>
    </w:rPr>
  </w:style>
  <w:style w:type="character" w:customStyle="1" w:styleId="Titre5Car">
    <w:name w:val="Titre 5 Car"/>
    <w:basedOn w:val="Policepardfaut"/>
    <w:link w:val="Titre5"/>
    <w:uiPriority w:val="9"/>
    <w:rsid w:val="008872A5"/>
    <w:rPr>
      <w:rFonts w:asciiTheme="majorHAnsi" w:eastAsiaTheme="majorEastAsia" w:hAnsiTheme="majorHAnsi" w:cstheme="majorBidi"/>
      <w:color w:val="FF388C" w:themeColor="accent1"/>
    </w:rPr>
  </w:style>
  <w:style w:type="character" w:customStyle="1" w:styleId="Titre6Car">
    <w:name w:val="Titre 6 Car"/>
    <w:basedOn w:val="Policepardfaut"/>
    <w:link w:val="Titre6"/>
    <w:uiPriority w:val="9"/>
    <w:semiHidden/>
    <w:rsid w:val="008872A5"/>
    <w:rPr>
      <w:rFonts w:asciiTheme="majorHAnsi" w:eastAsiaTheme="majorEastAsia" w:hAnsiTheme="majorHAnsi" w:cstheme="majorBidi"/>
      <w:i/>
      <w:iCs/>
      <w:color w:val="FF388C" w:themeColor="accent1"/>
    </w:rPr>
  </w:style>
  <w:style w:type="character" w:customStyle="1" w:styleId="Titre7Car">
    <w:name w:val="Titre 7 Car"/>
    <w:basedOn w:val="Policepardfaut"/>
    <w:link w:val="Titre7"/>
    <w:uiPriority w:val="9"/>
    <w:semiHidden/>
    <w:rsid w:val="008872A5"/>
    <w:rPr>
      <w:rFonts w:asciiTheme="majorHAnsi" w:eastAsiaTheme="majorEastAsia" w:hAnsiTheme="majorHAnsi" w:cstheme="majorBidi"/>
      <w:b/>
      <w:bCs/>
      <w:color w:val="9C007F" w:themeColor="accent3"/>
      <w:sz w:val="20"/>
      <w:szCs w:val="20"/>
    </w:rPr>
  </w:style>
  <w:style w:type="character" w:customStyle="1" w:styleId="Titre8Car">
    <w:name w:val="Titre 8 Car"/>
    <w:basedOn w:val="Policepardfaut"/>
    <w:link w:val="Titre8"/>
    <w:uiPriority w:val="9"/>
    <w:semiHidden/>
    <w:rsid w:val="008872A5"/>
    <w:rPr>
      <w:rFonts w:asciiTheme="majorHAnsi" w:eastAsiaTheme="majorEastAsia" w:hAnsiTheme="majorHAnsi" w:cstheme="majorBidi"/>
      <w:b/>
      <w:bCs/>
      <w:i/>
      <w:iCs/>
      <w:color w:val="9C007F" w:themeColor="accent3"/>
      <w:sz w:val="20"/>
      <w:szCs w:val="20"/>
    </w:rPr>
  </w:style>
  <w:style w:type="character" w:customStyle="1" w:styleId="Titre9Car">
    <w:name w:val="Titre 9 Car"/>
    <w:basedOn w:val="Policepardfaut"/>
    <w:link w:val="Titre9"/>
    <w:uiPriority w:val="9"/>
    <w:semiHidden/>
    <w:rsid w:val="008872A5"/>
    <w:rPr>
      <w:rFonts w:asciiTheme="majorHAnsi" w:eastAsiaTheme="majorEastAsia" w:hAnsiTheme="majorHAnsi" w:cstheme="majorBidi"/>
      <w:i/>
      <w:iCs/>
      <w:color w:val="9C007F" w:themeColor="accent3"/>
      <w:sz w:val="20"/>
      <w:szCs w:val="20"/>
    </w:rPr>
  </w:style>
  <w:style w:type="paragraph" w:styleId="Titre">
    <w:name w:val="Title"/>
    <w:basedOn w:val="Normal"/>
    <w:next w:val="Normal"/>
    <w:link w:val="TitreCar"/>
    <w:uiPriority w:val="10"/>
    <w:qFormat/>
    <w:rsid w:val="008872A5"/>
    <w:pPr>
      <w:pBdr>
        <w:top w:val="single" w:sz="8" w:space="10" w:color="FF9BC5" w:themeColor="accent1" w:themeTint="7F"/>
        <w:bottom w:val="single" w:sz="24" w:space="15" w:color="9C007F" w:themeColor="accent3"/>
      </w:pBdr>
      <w:ind w:firstLine="0"/>
      <w:jc w:val="center"/>
    </w:pPr>
    <w:rPr>
      <w:rFonts w:asciiTheme="majorHAnsi" w:eastAsiaTheme="majorEastAsia" w:hAnsiTheme="majorHAnsi" w:cstheme="majorBidi"/>
      <w:i/>
      <w:iCs/>
      <w:color w:val="9A0040" w:themeColor="accent1" w:themeShade="7F"/>
      <w:sz w:val="60"/>
      <w:szCs w:val="60"/>
    </w:rPr>
  </w:style>
  <w:style w:type="character" w:customStyle="1" w:styleId="TitreCar">
    <w:name w:val="Titre Car"/>
    <w:basedOn w:val="Policepardfaut"/>
    <w:link w:val="Titre"/>
    <w:uiPriority w:val="10"/>
    <w:rsid w:val="008872A5"/>
    <w:rPr>
      <w:rFonts w:asciiTheme="majorHAnsi" w:eastAsiaTheme="majorEastAsia" w:hAnsiTheme="majorHAnsi" w:cstheme="majorBidi"/>
      <w:i/>
      <w:iCs/>
      <w:color w:val="9A0040" w:themeColor="accent1" w:themeShade="7F"/>
      <w:sz w:val="60"/>
      <w:szCs w:val="60"/>
    </w:rPr>
  </w:style>
  <w:style w:type="paragraph" w:styleId="Sous-titre">
    <w:name w:val="Subtitle"/>
    <w:basedOn w:val="Normal"/>
    <w:next w:val="Normal"/>
    <w:link w:val="Sous-titreCar"/>
    <w:uiPriority w:val="11"/>
    <w:qFormat/>
    <w:rsid w:val="008872A5"/>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8872A5"/>
    <w:rPr>
      <w:rFonts w:asciiTheme="minorHAnsi"/>
      <w:i/>
      <w:iCs/>
      <w:sz w:val="24"/>
      <w:szCs w:val="24"/>
    </w:rPr>
  </w:style>
  <w:style w:type="character" w:styleId="lev">
    <w:name w:val="Strong"/>
    <w:basedOn w:val="Policepardfaut"/>
    <w:uiPriority w:val="22"/>
    <w:qFormat/>
    <w:rsid w:val="008872A5"/>
    <w:rPr>
      <w:b/>
      <w:bCs/>
      <w:spacing w:val="0"/>
    </w:rPr>
  </w:style>
  <w:style w:type="character" w:styleId="Accentuation">
    <w:name w:val="Emphasis"/>
    <w:uiPriority w:val="20"/>
    <w:qFormat/>
    <w:rsid w:val="008872A5"/>
    <w:rPr>
      <w:b/>
      <w:bCs/>
      <w:i/>
      <w:iCs/>
      <w:color w:val="5A5A5A" w:themeColor="text1" w:themeTint="A5"/>
    </w:rPr>
  </w:style>
  <w:style w:type="paragraph" w:styleId="Sansinterligne">
    <w:name w:val="No Spacing"/>
    <w:basedOn w:val="Normal"/>
    <w:link w:val="SansinterligneCar"/>
    <w:uiPriority w:val="1"/>
    <w:qFormat/>
    <w:rsid w:val="008872A5"/>
    <w:pPr>
      <w:ind w:firstLine="0"/>
    </w:pPr>
  </w:style>
  <w:style w:type="character" w:customStyle="1" w:styleId="SansinterligneCar">
    <w:name w:val="Sans interligne Car"/>
    <w:basedOn w:val="Policepardfaut"/>
    <w:link w:val="Sansinterligne"/>
    <w:uiPriority w:val="1"/>
    <w:rsid w:val="008872A5"/>
  </w:style>
  <w:style w:type="paragraph" w:styleId="Citation">
    <w:name w:val="Quote"/>
    <w:basedOn w:val="Normal"/>
    <w:next w:val="Normal"/>
    <w:link w:val="CitationCar"/>
    <w:uiPriority w:val="29"/>
    <w:qFormat/>
    <w:rsid w:val="008872A5"/>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8872A5"/>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8872A5"/>
    <w:pPr>
      <w:pBdr>
        <w:top w:val="single" w:sz="12" w:space="10" w:color="FFAFD0" w:themeColor="accent1" w:themeTint="66"/>
        <w:left w:val="single" w:sz="36" w:space="4" w:color="FF388C" w:themeColor="accent1"/>
        <w:bottom w:val="single" w:sz="24" w:space="10" w:color="9C007F" w:themeColor="accent3"/>
        <w:right w:val="single" w:sz="36" w:space="4" w:color="FF388C" w:themeColor="accent1"/>
      </w:pBdr>
      <w:shd w:val="clear" w:color="auto" w:fill="FF388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8872A5"/>
    <w:rPr>
      <w:rFonts w:asciiTheme="majorHAnsi" w:eastAsiaTheme="majorEastAsia" w:hAnsiTheme="majorHAnsi" w:cstheme="majorBidi"/>
      <w:i/>
      <w:iCs/>
      <w:color w:val="FFFFFF" w:themeColor="background1"/>
      <w:sz w:val="24"/>
      <w:szCs w:val="24"/>
      <w:shd w:val="clear" w:color="auto" w:fill="FF388C" w:themeFill="accent1"/>
    </w:rPr>
  </w:style>
  <w:style w:type="character" w:styleId="Accentuationlgre">
    <w:name w:val="Subtle Emphasis"/>
    <w:uiPriority w:val="19"/>
    <w:qFormat/>
    <w:rsid w:val="008872A5"/>
    <w:rPr>
      <w:i/>
      <w:iCs/>
      <w:color w:val="5A5A5A" w:themeColor="text1" w:themeTint="A5"/>
    </w:rPr>
  </w:style>
  <w:style w:type="character" w:styleId="Accentuationintense">
    <w:name w:val="Intense Emphasis"/>
    <w:uiPriority w:val="21"/>
    <w:qFormat/>
    <w:rsid w:val="008872A5"/>
    <w:rPr>
      <w:b/>
      <w:bCs/>
      <w:i/>
      <w:iCs/>
      <w:color w:val="FF388C" w:themeColor="accent1"/>
      <w:sz w:val="22"/>
      <w:szCs w:val="22"/>
    </w:rPr>
  </w:style>
  <w:style w:type="character" w:styleId="Rfrencelgre">
    <w:name w:val="Subtle Reference"/>
    <w:uiPriority w:val="31"/>
    <w:qFormat/>
    <w:rsid w:val="008872A5"/>
    <w:rPr>
      <w:color w:val="auto"/>
      <w:u w:val="single" w:color="9C007F" w:themeColor="accent3"/>
    </w:rPr>
  </w:style>
  <w:style w:type="character" w:styleId="Rfrenceintense">
    <w:name w:val="Intense Reference"/>
    <w:basedOn w:val="Policepardfaut"/>
    <w:uiPriority w:val="32"/>
    <w:qFormat/>
    <w:rsid w:val="008872A5"/>
    <w:rPr>
      <w:b/>
      <w:bCs/>
      <w:color w:val="74005E" w:themeColor="accent3" w:themeShade="BF"/>
      <w:u w:val="single" w:color="9C007F" w:themeColor="accent3"/>
    </w:rPr>
  </w:style>
  <w:style w:type="character" w:styleId="Titredulivre">
    <w:name w:val="Book Title"/>
    <w:basedOn w:val="Policepardfaut"/>
    <w:uiPriority w:val="33"/>
    <w:qFormat/>
    <w:rsid w:val="008872A5"/>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8872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ane\Application%20Data\Microsoft\Mod&#232;les\lettre%20FD%2016&#232;me%20congr&#232;s.dot" TargetMode="External"/></Relationships>
</file>

<file path=word/theme/theme1.xml><?xml version="1.0" encoding="utf-8"?>
<a:theme xmlns:a="http://schemas.openxmlformats.org/drawingml/2006/main" name="Thème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Mé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Technique">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C3DA-63EA-443A-928C-E74D43B7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FD 16ème congrès.dot</Template>
  <TotalTime>3</TotalTime>
  <Pages>3</Pages>
  <Words>1191</Words>
  <Characters>6555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22 juin 1999</vt:lpstr>
    </vt:vector>
  </TitlesOfParts>
  <Company>UD CGT 94</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juin 1999</dc:title>
  <dc:creator>Christine CLOUET</dc:creator>
  <cp:lastModifiedBy>Véronique SAMSO</cp:lastModifiedBy>
  <cp:revision>4</cp:revision>
  <cp:lastPrinted>2026-01-28T14:47:00Z</cp:lastPrinted>
  <dcterms:created xsi:type="dcterms:W3CDTF">2026-01-28T14:45:00Z</dcterms:created>
  <dcterms:modified xsi:type="dcterms:W3CDTF">2026-01-28T14:47:00Z</dcterms:modified>
</cp:coreProperties>
</file>